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ED1" w:rsidRDefault="002664FA">
      <w:pPr>
        <w:spacing w:before="113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E72ED1" w:rsidRDefault="002664FA">
      <w:pPr>
        <w:spacing w:before="113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FF0000"/>
          <w:sz w:val="28"/>
          <w:szCs w:val="28"/>
          <w:rtl/>
        </w:rPr>
        <w:t>وَ بِهِ نَسْتَعِينُ</w:t>
      </w:r>
    </w:p>
    <w:p w:rsidR="00E72ED1" w:rsidRDefault="002664FA">
      <w:pPr>
        <w:spacing w:before="113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FF0000"/>
          <w:sz w:val="28"/>
          <w:szCs w:val="28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:rsidR="00E72ED1" w:rsidRDefault="002664FA">
      <w:pPr>
        <w:spacing w:before="113"/>
        <w:jc w:val="center"/>
        <w:rPr>
          <w:rFonts w:hint="eastAsia"/>
        </w:rPr>
      </w:pPr>
      <w:r>
        <w:rPr>
          <w:rFonts w:ascii="Calibri" w:hAnsi="Calibri" w:cs="Calibri"/>
          <w:color w:val="0000B0"/>
          <w:sz w:val="28"/>
          <w:szCs w:val="28"/>
        </w:rPr>
        <w:t>BEŞİNCİ SÖZ'ÜN TAHŞİYESİ</w:t>
      </w:r>
      <w:r>
        <w:rPr>
          <w:rStyle w:val="DipnotSabitleyicisi"/>
          <w:rFonts w:ascii="Calibri" w:hAnsi="Calibri" w:cs="Calibri"/>
          <w:color w:val="0000B0"/>
          <w:sz w:val="28"/>
          <w:szCs w:val="28"/>
          <w:shd w:val="clear" w:color="auto" w:fill="FFFFFF"/>
        </w:rPr>
        <w:footnoteReference w:id="1"/>
      </w:r>
    </w:p>
    <w:p w:rsidR="00E72ED1" w:rsidRDefault="002664FA">
      <w:pPr>
        <w:spacing w:before="113"/>
        <w:jc w:val="both"/>
        <w:rPr>
          <w:rFonts w:hint="eastAsia"/>
        </w:rPr>
      </w:pPr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</w:t>
      </w:r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Allah’a tevekkül derecesi </w:t>
      </w:r>
      <w:proofErr w:type="spellStart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nisbetinde</w:t>
      </w:r>
      <w:proofErr w:type="spellEnd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</w:t>
      </w:r>
      <w:proofErr w:type="spellStart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derd</w:t>
      </w:r>
      <w:proofErr w:type="spellEnd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-i maişetin hafiflediği hakkında bir </w:t>
      </w:r>
      <w:proofErr w:type="spellStart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bahisdir</w:t>
      </w:r>
      <w:proofErr w:type="spellEnd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. </w:t>
      </w:r>
    </w:p>
    <w:p w:rsidR="00E72ED1" w:rsidRDefault="00E72ED1">
      <w:pPr>
        <w:spacing w:before="113"/>
        <w:jc w:val="center"/>
        <w:rPr>
          <w:rStyle w:val="DipnotSabitleyicisi"/>
          <w:rFonts w:ascii="Calibri" w:hAnsi="Calibri" w:cs="Calibri"/>
          <w:b/>
          <w:bCs/>
          <w:color w:val="000000"/>
          <w:highlight w:val="white"/>
        </w:rPr>
      </w:pPr>
    </w:p>
    <w:p w:rsidR="00E72ED1" w:rsidRDefault="002664FA">
      <w:pPr>
        <w:spacing w:before="113"/>
        <w:jc w:val="center"/>
        <w:rPr>
          <w:rFonts w:hint="eastAsia"/>
        </w:rPr>
      </w:pPr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Beşinci Söz </w:t>
      </w:r>
    </w:p>
    <w:p w:rsidR="00E72ED1" w:rsidRDefault="002664FA">
      <w:pPr>
        <w:spacing w:before="113"/>
        <w:jc w:val="center"/>
        <w:rPr>
          <w:rFonts w:hint="eastAsia"/>
        </w:rPr>
      </w:pPr>
      <w:r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بِسْمِ اللّٰهِ الرَّحْمٰنِ الرَّحِيمِ</w:t>
      </w:r>
    </w:p>
    <w:p w:rsidR="00E72ED1" w:rsidRDefault="002664FA">
      <w:pPr>
        <w:spacing w:before="113"/>
        <w:jc w:val="center"/>
        <w:rPr>
          <w:rFonts w:hint="eastAsia"/>
        </w:rPr>
      </w:pPr>
      <w:r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footnoteReference w:id="2"/>
      </w:r>
      <w:r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اِنَّ اللّهَ مَعَ الَّذِينَ اتَّقَوْا وَالَّذِينَ هُمْ مُحْسِنُونَ</w:t>
      </w:r>
    </w:p>
    <w:p w:rsidR="00E72ED1" w:rsidRDefault="002664FA">
      <w:pPr>
        <w:spacing w:before="113"/>
        <w:jc w:val="both"/>
        <w:rPr>
          <w:rFonts w:hint="eastAsia"/>
        </w:rPr>
      </w:pP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Namaz kılmak ve büyük günahları 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işlememek, ne derece hakikî bir vazife-i insaniye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3"/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ne kadar fıtrî,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münasib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netice-i hilkat-ı beşeriye olduğunu görmek istersen; şu temsilî hikâyeciğe bak, dinle:</w:t>
      </w:r>
    </w:p>
    <w:p w:rsidR="00E72ED1" w:rsidRDefault="002664FA">
      <w:pPr>
        <w:spacing w:before="113"/>
        <w:jc w:val="both"/>
        <w:rPr>
          <w:rFonts w:hint="eastAsia"/>
        </w:rPr>
      </w:pP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lastRenderedPageBreak/>
        <w:t xml:space="preserve">Seferberlikte bir taburda biri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muallem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vazifeperver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; diğeri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acemî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nefisperver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iki ask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er beraber bulunuyordu.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Vazifeperver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nefer, talime ve cihada dikkat eder, erzak ve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tayinatını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hiç düşünmezdi. Çünki anlamış ki; onu beslemek ve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cihazatını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vermek, hasta olsa tedavi etmek,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hattâ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indelhace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lokmayı ağzına koymaya kadar devletin vazifesidir. V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e onun asıl vazifesi, talim ve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cihaddır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Fakat bazı erzak ve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cihazat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işlerinde işler. Kazan kaynatır, karavanayı yıkar, getirir. Ona sorulsa: Ne yapıyorsun?</w:t>
      </w:r>
    </w:p>
    <w:p w:rsidR="00E72ED1" w:rsidRDefault="002664FA">
      <w:pPr>
        <w:spacing w:before="113"/>
        <w:jc w:val="both"/>
        <w:rPr>
          <w:rFonts w:hint="eastAsia"/>
        </w:rPr>
      </w:pP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-Devletin angaryasını çekiyorum, der. Demiyor: Nafakam için çalışıyorum.</w:t>
      </w:r>
    </w:p>
    <w:p w:rsidR="00E72ED1" w:rsidRDefault="002664FA">
      <w:pPr>
        <w:spacing w:before="113"/>
        <w:jc w:val="both"/>
        <w:rPr>
          <w:rFonts w:hint="eastAsia"/>
        </w:rPr>
      </w:pP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Diğer şikemperver ve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acemî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nefer ise, talime ve harbe dikkat etmezdi. "O, devlet işidir. Bana ne?" derdi. Daim nafakasını düşünüp onun peşine dolaşır, taburu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terkeder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çarşıya gider, alış-veriş ederdi. Bir gün,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muallem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arkadaşı ona dedi:</w:t>
      </w:r>
    </w:p>
    <w:p w:rsidR="00E72ED1" w:rsidRDefault="002664FA">
      <w:pPr>
        <w:spacing w:before="113"/>
        <w:jc w:val="both"/>
        <w:rPr>
          <w:rFonts w:hint="eastAsia"/>
        </w:rPr>
      </w:pP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-Birader, asıl vazifen, talim ve muharebedir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. Sen, onun için buraya getirilmişsin.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4"/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Padişaha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itimad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et. O, seni aç bırakmaz. O, onun vazifesidir. Hem sen, âciz ve fakirsin; her yerde kendini beslettiremezsin. Hem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mücahede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seferberlik zamanıdır. Hem sana âsidir der, ceza verirler. Evet iki vazife,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peşimizde görünüyor. Biri, padişahın vazifesidir.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Bazan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biz onun angaryasını çekeriz ki, bizi beslemektir. Diğeri, bizim vazifemizdir. Padişah bize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teshilat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ile yardım eder ki, talim ve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harbdir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Acaba o serseri nefer, o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mücahid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mualleme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kulak vermezse, ne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kadar tehlikede kalır anlarsın!</w:t>
      </w:r>
    </w:p>
    <w:p w:rsidR="00E72ED1" w:rsidRDefault="002664FA">
      <w:pPr>
        <w:spacing w:before="113"/>
        <w:jc w:val="both"/>
        <w:rPr>
          <w:rFonts w:hint="eastAsia"/>
        </w:rPr>
      </w:pP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İşte ey </w:t>
      </w:r>
      <w:proofErr w:type="spellStart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tenbel</w:t>
      </w:r>
      <w:proofErr w:type="spellEnd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nefsim!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5"/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 dalgalı meydan-ı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harb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bu dağdağalı dünya hayatıdır. O taburlara taksim edilen ordu ise,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cem'iyet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beşeriyedir. Ve o tabur ise, şu asrın cemaat-ı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İslâmiyesidir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O iki nefer ise, 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lastRenderedPageBreak/>
        <w:t xml:space="preserve">biri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feraiz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dini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yesini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bilen ve işleyen ve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kebairi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terk ve günahları işlememek için nefis ve şeytanla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mücahede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eden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müttaki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müslümandır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.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6"/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Diğeri: Rezzak-ı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Hakikî'yi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ittiham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etmek derecesinde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derd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maişete dalıp,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feraizi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terk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7"/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maişet yolunda rastgelen günahları işleyen</w:t>
      </w:r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</w:t>
      </w:r>
      <w:proofErr w:type="spellStart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fâsık</w:t>
      </w:r>
      <w:proofErr w:type="spellEnd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-ı </w:t>
      </w:r>
      <w:proofErr w:type="spellStart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hâsirdir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.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8"/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o talim ve talimat ise, (başta namaz) ibadettir. Ve o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harb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ise; nefis ve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heva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</w:t>
      </w:r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cin ve </w:t>
      </w:r>
      <w:proofErr w:type="spellStart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ins</w:t>
      </w:r>
      <w:proofErr w:type="spellEnd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şeytanlarına</w:t>
      </w:r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footnoteReference w:id="9"/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karşı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mücahede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edip günahlardan ve ahlâk-ı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rezileden</w:t>
      </w:r>
      <w:proofErr w:type="spellEnd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kalb ve ruhunu helâket-i </w:t>
      </w:r>
      <w:proofErr w:type="spellStart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ebediyeden</w:t>
      </w:r>
      <w:proofErr w:type="spellEnd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kurtarmaktır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.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10"/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o iki vazife ise; birisi, hayatı verip beslemektir. Diğeri; hayatı verene ve besleyene perestiş edip yalvarmaktır, ona tevekkül edip emniyet etmektir.</w:t>
      </w:r>
    </w:p>
    <w:p w:rsidR="00E72ED1" w:rsidRDefault="002664FA">
      <w:pPr>
        <w:spacing w:before="113"/>
        <w:jc w:val="both"/>
        <w:rPr>
          <w:rFonts w:hint="eastAsia"/>
        </w:rPr>
      </w:pP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lastRenderedPageBreak/>
        <w:t xml:space="preserve">Evet en parlak bir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mu'cize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san'at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Samedaniye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e bir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hârika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hikmet-i Rabbaniye olan hayatı kim vermiş, yapmış ise; rızıkla o hayatı besleyen ve idame eden de odur. Ondan başka olmaz... Delil mi istersin? En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zaîf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, en aptal hayvan; en iyi beslenir (Meyve kurtları ve balıklar gibi). En âciz, en nazik ma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hluk; en iyi rızkı o yer (Çocuklar ve yavrular gibi). </w:t>
      </w:r>
    </w:p>
    <w:p w:rsidR="00E72ED1" w:rsidRDefault="002664FA">
      <w:pPr>
        <w:spacing w:before="113"/>
        <w:jc w:val="both"/>
        <w:rPr>
          <w:rFonts w:hint="eastAsia"/>
        </w:rPr>
      </w:pP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Evet vasıta-ı rızk-ı helâl, iktidar ve ihtiyar ile olmadığını; belki,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acz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u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za'f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ile olduğunu anlamak için balıklar ile tilkileri, yavrular ile canavarları, ağaçlar ile hayvanları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müvazene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etmek kâfidi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r. Demek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derd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maişet için namazını terkeden, o nefere benzer ki: Talimi ve siperini bırakıp, çarşıda dilencilik 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lastRenderedPageBreak/>
        <w:t xml:space="preserve">eder. Fakat namazını kıldıktan sonra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Cenab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Rezzak-ı Kerim'in matbaha-i rahmetinden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tayinatını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aramak,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başkalara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bâr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olmamak için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bizzât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gitm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ek; güzeldir, mertliktir,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11"/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 dahi bir ibadettir. Hem insan ibadet için halk olunduğunu, fıtratı ve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cihazat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maneviyesi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gösteriyor. Zira hayat-ı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dünyeviyesine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lâzım olan amel ve iktidar cihetinde en edna bir serçe kuşuna yetişmez. Fakat hayat-ı maneviye ve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uhreviyesine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lâzım olan ilim ve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iftikar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ile tazarru' ve ibadet cihetinde hayvanatın sultanı ve kumandanı hükmündedir.</w:t>
      </w:r>
    </w:p>
    <w:p w:rsidR="00E72ED1" w:rsidRDefault="002664FA">
      <w:pPr>
        <w:spacing w:before="113"/>
        <w:jc w:val="both"/>
        <w:rPr>
          <w:rFonts w:hint="eastAsia"/>
        </w:rPr>
      </w:pP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Demek ey nefsim! Eğer hayat-ı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dünyeviyeyi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gaye-i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maksad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yapsan ve </w:t>
      </w:r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ona daim çalışsan,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12"/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en edna bir serçe kuşunun bir neferi hükmünde olurs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un. Eğer hayat-ı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uhreviyeyi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gaye-i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maksad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yapsan ve şu 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lastRenderedPageBreak/>
        <w:t xml:space="preserve">hayatı dahi ona vesile ve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mezraa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etsen ve ona göre çalışsan; o vakit hayvanatın büyük bir kumandanı hükmünde ve şu dünyada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Cenab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Hakk'ın nazlı ve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niyazdar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abdi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mükerrem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muhterem bir misafiri 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olursun.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13"/>
      </w:r>
    </w:p>
    <w:p w:rsidR="00E72ED1" w:rsidRDefault="002664FA">
      <w:pPr>
        <w:spacing w:before="113"/>
        <w:jc w:val="both"/>
        <w:rPr>
          <w:rFonts w:hint="eastAsia"/>
        </w:rPr>
      </w:pP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lastRenderedPageBreak/>
        <w:t xml:space="preserve">İşte sana iki yol, istediğini </w:t>
      </w:r>
      <w:proofErr w:type="spellStart"/>
      <w:r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intihab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14"/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edebilirsin. Hidayet ve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tevfikı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Erhamürrâhimîn'den</w:t>
      </w:r>
      <w:proofErr w:type="spellEnd"/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iste...</w:t>
      </w:r>
      <w:r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15"/>
      </w:r>
    </w:p>
    <w:p w:rsidR="00E72ED1" w:rsidRDefault="002664FA">
      <w:pPr>
        <w:spacing w:before="113"/>
        <w:jc w:val="center"/>
        <w:rPr>
          <w:rFonts w:hint="eastAsia"/>
        </w:rPr>
      </w:pPr>
      <w:r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سُبْحَانَكَ لاَ عِلْمَ لَنَا اِلاَّ مَا عَلَّمْتَنَا اِنَّكَ اَنْتَ الْعَلِيمُ الْحَكِيمُ</w:t>
      </w:r>
    </w:p>
    <w:sectPr w:rsidR="00E72ED1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4FA" w:rsidRDefault="002664FA">
      <w:pPr>
        <w:rPr>
          <w:rFonts w:hint="eastAsia"/>
        </w:rPr>
      </w:pPr>
      <w:r>
        <w:separator/>
      </w:r>
    </w:p>
  </w:endnote>
  <w:endnote w:type="continuationSeparator" w:id="0">
    <w:p w:rsidR="002664FA" w:rsidRDefault="002664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A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4FA" w:rsidRDefault="002664FA">
      <w:pPr>
        <w:rPr>
          <w:rFonts w:hint="eastAsia"/>
        </w:rPr>
      </w:pPr>
      <w:r>
        <w:separator/>
      </w:r>
    </w:p>
  </w:footnote>
  <w:footnote w:type="continuationSeparator" w:id="0">
    <w:p w:rsidR="002664FA" w:rsidRDefault="002664FA">
      <w:pPr>
        <w:rPr>
          <w:rFonts w:hint="eastAsia"/>
        </w:rPr>
      </w:pPr>
      <w:r>
        <w:continuationSeparator/>
      </w:r>
    </w:p>
  </w:footnote>
  <w:footnote w:id="1">
    <w:p w:rsidR="00E72ED1" w:rsidRPr="00C73155" w:rsidRDefault="002664FA">
      <w:pPr>
        <w:pStyle w:val="Footnote"/>
        <w:ind w:left="0" w:firstLine="0"/>
        <w:rPr>
          <w:rFonts w:ascii="Calibri" w:hAnsi="Calibri" w:cs="Calibri"/>
        </w:rPr>
      </w:pPr>
      <w:r w:rsidRPr="00C73155">
        <w:rPr>
          <w:rStyle w:val="DipnotKarakterleri"/>
          <w:rFonts w:ascii="Calibri" w:hAnsi="Calibri" w:cs="Calibri"/>
          <w:sz w:val="24"/>
          <w:szCs w:val="24"/>
        </w:rPr>
        <w:footnoteRef/>
      </w:r>
      <w:r w:rsidRPr="00C73155">
        <w:rPr>
          <w:rFonts w:ascii="Calibri" w:hAnsi="Calibri" w:cs="Calibri"/>
          <w:i/>
          <w:iCs/>
          <w:sz w:val="24"/>
          <w:szCs w:val="24"/>
        </w:rPr>
        <w:t xml:space="preserve"> (Farklı derslerde okunmuş farklı </w:t>
      </w:r>
      <w:r w:rsidRPr="00C73155">
        <w:rPr>
          <w:rFonts w:ascii="Calibri" w:hAnsi="Calibri" w:cs="Calibri"/>
          <w:i/>
          <w:iCs/>
          <w:sz w:val="24"/>
          <w:szCs w:val="24"/>
        </w:rPr>
        <w:t>derlemelerin birleştirilmesiyle hazırlanmıştır.)</w:t>
      </w:r>
    </w:p>
  </w:footnote>
  <w:footnote w:id="2">
    <w:p w:rsidR="00E72ED1" w:rsidRPr="00C73155" w:rsidRDefault="002664FA">
      <w:pPr>
        <w:pStyle w:val="DipnotMetni"/>
        <w:spacing w:before="113"/>
        <w:ind w:left="0" w:firstLine="0"/>
        <w:jc w:val="both"/>
        <w:rPr>
          <w:rFonts w:ascii="Calibri" w:hAnsi="Calibri" w:cs="Calibri"/>
        </w:rPr>
      </w:pPr>
      <w:r w:rsidRPr="00C73155">
        <w:rPr>
          <w:rStyle w:val="DipnotKarakterleri"/>
          <w:rFonts w:ascii="Calibri" w:hAnsi="Calibri" w:cs="Calibri"/>
          <w:sz w:val="24"/>
          <w:szCs w:val="24"/>
        </w:rPr>
        <w:footnoteRef/>
      </w:r>
      <w:r w:rsidRPr="00C73155">
        <w:rPr>
          <w:rFonts w:ascii="Calibri" w:hAnsi="Calibri" w:cs="Calibri"/>
          <w:b/>
          <w:bCs/>
          <w:sz w:val="24"/>
          <w:szCs w:val="24"/>
        </w:rPr>
        <w:t xml:space="preserve"> “Şüphesiz ki Allah takva sahibi </w:t>
      </w:r>
      <w:proofErr w:type="spellStart"/>
      <w:r w:rsidRPr="00C73155">
        <w:rPr>
          <w:rFonts w:ascii="Calibri" w:hAnsi="Calibri" w:cs="Calibri"/>
          <w:b/>
          <w:bCs/>
          <w:sz w:val="24"/>
          <w:szCs w:val="24"/>
        </w:rPr>
        <w:t>muhsinlerle</w:t>
      </w:r>
      <w:proofErr w:type="spellEnd"/>
      <w:r w:rsidRPr="00C73155">
        <w:rPr>
          <w:rFonts w:ascii="Calibri" w:hAnsi="Calibri" w:cs="Calibri"/>
          <w:b/>
          <w:bCs/>
          <w:sz w:val="24"/>
          <w:szCs w:val="24"/>
        </w:rPr>
        <w:t xml:space="preserve"> beraberdir” mealindeki bu ayette geçen</w:t>
      </w:r>
      <w:r w:rsidRPr="00C73155">
        <w:rPr>
          <w:rFonts w:ascii="Calibri" w:hAnsi="Calibri" w:cs="Calibri"/>
          <w:sz w:val="24"/>
          <w:szCs w:val="24"/>
        </w:rPr>
        <w:t xml:space="preserve"> </w:t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مُحْسِنُونَ</w:t>
      </w:r>
      <w:r w:rsidRPr="00C73155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C73155">
        <w:rPr>
          <w:rFonts w:ascii="Calibri" w:hAnsi="Calibri" w:cs="Calibri"/>
          <w:b/>
          <w:bCs/>
          <w:sz w:val="24"/>
          <w:szCs w:val="24"/>
        </w:rPr>
        <w:t>muhsinûn</w:t>
      </w:r>
      <w:proofErr w:type="spellEnd"/>
      <w:r w:rsidRPr="00C73155">
        <w:rPr>
          <w:rFonts w:ascii="Calibri" w:hAnsi="Calibri" w:cs="Calibri"/>
          <w:b/>
          <w:bCs/>
          <w:sz w:val="24"/>
          <w:szCs w:val="24"/>
        </w:rPr>
        <w:t xml:space="preserve">” kelimesi Tarihçe-i Hayatta şöyle izah ediliyor ki, Beşinci </w:t>
      </w:r>
      <w:proofErr w:type="spellStart"/>
      <w:r w:rsidRPr="00C73155">
        <w:rPr>
          <w:rFonts w:ascii="Calibri" w:hAnsi="Calibri" w:cs="Calibri"/>
          <w:b/>
          <w:bCs/>
          <w:sz w:val="24"/>
          <w:szCs w:val="24"/>
        </w:rPr>
        <w:t>Söz’de</w:t>
      </w:r>
      <w:proofErr w:type="spellEnd"/>
      <w:r w:rsidRPr="00C73155">
        <w:rPr>
          <w:rFonts w:ascii="Calibri" w:hAnsi="Calibri" w:cs="Calibri"/>
          <w:b/>
          <w:bCs/>
          <w:sz w:val="24"/>
          <w:szCs w:val="24"/>
        </w:rPr>
        <w:t xml:space="preserve"> anlatılan Allah’ı görür gibi maiş</w:t>
      </w:r>
      <w:r w:rsidRPr="00C73155">
        <w:rPr>
          <w:rFonts w:ascii="Calibri" w:hAnsi="Calibri" w:cs="Calibri"/>
          <w:b/>
          <w:bCs/>
          <w:sz w:val="24"/>
          <w:szCs w:val="24"/>
        </w:rPr>
        <w:t>et ve rızık noktasında tevekkül etmiş neferin hakikatine de bakar:</w:t>
      </w:r>
    </w:p>
    <w:p w:rsidR="00E72ED1" w:rsidRPr="00C73155" w:rsidRDefault="002664FA">
      <w:pPr>
        <w:pStyle w:val="DipnotMetni"/>
        <w:spacing w:before="113"/>
        <w:ind w:left="0" w:firstLine="0"/>
        <w:jc w:val="both"/>
        <w:rPr>
          <w:rFonts w:ascii="Calibri" w:hAnsi="Calibri" w:cs="Calibri"/>
        </w:rPr>
      </w:pPr>
      <w:r w:rsidRPr="00C73155">
        <w:rPr>
          <w:rFonts w:ascii="Calibri" w:hAnsi="Calibri" w:cs="Calibri"/>
          <w:sz w:val="24"/>
          <w:szCs w:val="24"/>
        </w:rPr>
        <w:t>“</w:t>
      </w:r>
      <w:r w:rsidRPr="00C73155">
        <w:rPr>
          <w:rFonts w:ascii="Calibri" w:hAnsi="Calibri" w:cs="Calibri"/>
          <w:color w:val="FF0000"/>
          <w:sz w:val="28"/>
          <w:szCs w:val="28"/>
          <w:rtl/>
        </w:rPr>
        <w:t xml:space="preserve">وَالَّذِينَ جَاهَدُوا فِينَا لَنَهْدِيَنَّهُمْ سُبُلَنَا وَاِنَّ اللّهَ لَمَعَ </w:t>
      </w:r>
      <w:r w:rsidRPr="00C73155">
        <w:rPr>
          <w:rFonts w:ascii="Calibri" w:hAnsi="Calibri" w:cs="Calibri"/>
          <w:color w:val="FF0000"/>
          <w:sz w:val="28"/>
          <w:szCs w:val="28"/>
          <w:u w:val="single"/>
          <w:rtl/>
        </w:rPr>
        <w:t>الْمُحْسِنِينَ</w:t>
      </w:r>
    </w:p>
    <w:p w:rsidR="00E72ED1" w:rsidRPr="00C73155" w:rsidRDefault="002664FA">
      <w:pPr>
        <w:pStyle w:val="DipnotMetni"/>
        <w:spacing w:before="113"/>
        <w:ind w:left="0" w:firstLine="0"/>
        <w:jc w:val="both"/>
        <w:rPr>
          <w:rFonts w:ascii="Calibri" w:hAnsi="Calibri" w:cs="Calibri"/>
        </w:rPr>
      </w:pPr>
      <w:r w:rsidRPr="00C73155">
        <w:rPr>
          <w:rFonts w:ascii="Calibri" w:hAnsi="Calibri" w:cs="Calibri"/>
          <w:sz w:val="24"/>
          <w:szCs w:val="24"/>
        </w:rPr>
        <w:t xml:space="preserve">Meal-i şerifi: "Bizim uğrumuzda </w:t>
      </w:r>
      <w:proofErr w:type="spellStart"/>
      <w:r w:rsidRPr="00C73155">
        <w:rPr>
          <w:rFonts w:ascii="Calibri" w:hAnsi="Calibri" w:cs="Calibri"/>
          <w:sz w:val="24"/>
          <w:szCs w:val="24"/>
        </w:rPr>
        <w:t>mücahede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edenlere mutlaka yollarımızı gösteririz. Ve hiç </w:t>
      </w:r>
      <w:proofErr w:type="spellStart"/>
      <w:r w:rsidRPr="00C73155">
        <w:rPr>
          <w:rFonts w:ascii="Calibri" w:hAnsi="Calibri" w:cs="Calibri"/>
          <w:sz w:val="24"/>
          <w:szCs w:val="24"/>
        </w:rPr>
        <w:t>şübhe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yok ki, Allah</w:t>
      </w:r>
      <w:r w:rsidRPr="00C7315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C73155">
        <w:rPr>
          <w:rFonts w:ascii="Calibri" w:hAnsi="Calibri" w:cs="Calibri"/>
          <w:b/>
          <w:bCs/>
          <w:sz w:val="24"/>
          <w:szCs w:val="24"/>
        </w:rPr>
        <w:t>muhsinlerle</w:t>
      </w:r>
      <w:proofErr w:type="spellEnd"/>
      <w:r w:rsidRPr="00C73155">
        <w:rPr>
          <w:rFonts w:ascii="Calibri" w:hAnsi="Calibri" w:cs="Calibri"/>
          <w:b/>
          <w:bCs/>
          <w:sz w:val="24"/>
          <w:szCs w:val="24"/>
        </w:rPr>
        <w:t xml:space="preserve"> -Allah'ı görür gibi ibadet eden </w:t>
      </w:r>
      <w:proofErr w:type="spellStart"/>
      <w:r w:rsidRPr="00C73155">
        <w:rPr>
          <w:rFonts w:ascii="Calibri" w:hAnsi="Calibri" w:cs="Calibri"/>
          <w:b/>
          <w:bCs/>
          <w:sz w:val="24"/>
          <w:szCs w:val="24"/>
        </w:rPr>
        <w:t>mücahidlerle</w:t>
      </w:r>
      <w:proofErr w:type="spellEnd"/>
      <w:r w:rsidRPr="00C73155">
        <w:rPr>
          <w:rFonts w:ascii="Calibri" w:hAnsi="Calibri" w:cs="Calibri"/>
          <w:b/>
          <w:bCs/>
          <w:sz w:val="24"/>
          <w:szCs w:val="24"/>
        </w:rPr>
        <w:t>-</w:t>
      </w:r>
      <w:r w:rsidRPr="00C73155">
        <w:rPr>
          <w:rFonts w:ascii="Calibri" w:hAnsi="Calibri" w:cs="Calibri"/>
          <w:sz w:val="24"/>
          <w:szCs w:val="24"/>
        </w:rPr>
        <w:t xml:space="preserve"> beraberdir." </w:t>
      </w:r>
      <w:r w:rsidRPr="00C73155">
        <w:rPr>
          <w:rFonts w:ascii="Calibri" w:hAnsi="Calibri" w:cs="Calibri"/>
          <w:b/>
          <w:bCs/>
          <w:sz w:val="24"/>
          <w:szCs w:val="24"/>
        </w:rPr>
        <w:t>Tarihçe-i Hayat (9)</w:t>
      </w:r>
    </w:p>
  </w:footnote>
  <w:footnote w:id="3"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Karakterleri"/>
          <w:rFonts w:ascii="Calibri" w:hAnsi="Calibri" w:cs="Calibri"/>
        </w:rPr>
        <w:footnoteRef/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“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Risale-i Nur gerçi umuma teşmil suretiyle değil; fakat her halde hakikat-ı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İslâmiyenin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içinde cereyan edip gelen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esas-ı velayet ve esas-ı takva ve esas-ı azimet ve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esasat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-ı Sünnet-i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Seniye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gibi ince fakat ehemmiyetli esasları muhafaza etmek, bir vazife-i a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sliyesidir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Sevk-i zaruretle, hâdisatın fetvalarıyla onlar terkedilmez.”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Kastamonu Lahikası (</w:t>
      </w:r>
      <w:proofErr w:type="gram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77 -</w:t>
      </w:r>
      <w:proofErr w:type="gram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78)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“Madem iş böyledir. Vazife-i asliyeni yaptıktan sonra, seni istimal ettiği vakit, onun hesabıyla çalış, onun namıyla başla. İzin verdiği dairede amel et.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Eğer vazife-i asliyen olan ubudiyetle vazife-i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ârıziye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muaraza etseler, sen vazifene bak.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Ötekini,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sahib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hakikî olan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Cenab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Hakk'a tefviz et ve </w:t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 xml:space="preserve">حَسْبُنَا اللّٰهُ وَنِعْمَ الْوَكِيلُ </w:t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 xml:space="preserve">* </w:t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نِعْمَ الْمَوْلَى وَ نِعْمَ النَّصِيرُ</w:t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</w:rPr>
        <w:t xml:space="preserve">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de.”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Nur'un İlk Kapısı (51)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“S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altanat-ı dünyeviye aldatıcıdır.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Âl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Beyt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ise,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hakaik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İslâmiyeyi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ahkâm-ı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Kur'aniyeyi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muhafazaya memur idiler. Hilafet ve saltanata geçen, ya Nebi gibi masum olmalı, veyahut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Hulefa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-yı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Raşidîn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Ömer İbn-i Abdülaziz-i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Emevî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Mehdi-i Abbasî gibi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hâri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kulâde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zühd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-ü kalbi olmalı ki aldanmasın. Halbuki Mısır'da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Âl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Beyt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namına teşekkül eden Devlet-i Fatımiye Hilafeti ve Afrika'da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Muvahhidîn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Hükûmeti ve İran'da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Safevîler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Devleti gösteriyor ki; saltanat-ı dünyeviye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Âl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Beyte yaramaz,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vazife-i asliyesi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olan hıfz-ı dini ve hizmet-i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İslâmiyet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onlara unutturur. Halbuki saltanatı terk ettikleri zaman, parlak ve yüksek bir surette İslâmiyete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Kur'ana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hizmet etmişler.”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Mektubat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(100)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“Hem o şuur-u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imaniyle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,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netice-i hayatım ve sebeb-i saadetim ve vazife-i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fıtratım olan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Resail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-ün Nur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dahi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ziya'dan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mahvdan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faidesiz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kalmasından ve manen kurumasından kurtulmalarını ve meyvedar bâki kalmalarını o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intisab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imanî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ile bildim, hissettim, kanaat getirdim. Kendi bekamın lezzetinden çok ziyade bir manevî lezzet duyd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um, tam hissettim.”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Şualar (63)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“Arslan gibi hayvanların diş ve pençelerine bakılırsa,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iftiras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parçalamak için yaratılmış oldukları anlaşılır. Ve kavunun, meselâ, letafetine dikkat edilirse, yemek için yaratılmış olduğu hissedilir. Kezalik insanın da is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tidadına bakılırsa,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vazife-i fıtriyesinin ubudiyet olduğu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anlaşıldığı gibi; ruhanî ulviyetine ve ebediyete olan derece-i iştiyakına da dikkat edilirse, en evvel insan bu âlemden daha latif bir âlemde ruhen yaratılmış </w:t>
      </w:r>
      <w:proofErr w:type="gram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da,</w:t>
      </w:r>
      <w:proofErr w:type="gram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teçhizat almak üzere muvakkaten bu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âleme gönderilmiş olduğu anlaşılır.”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Mesnevi-i Nuriye (186)</w:t>
      </w:r>
    </w:p>
  </w:footnote>
  <w:footnote w:id="4"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Karakterleri"/>
          <w:rFonts w:ascii="Calibri" w:hAnsi="Calibri" w:cs="Calibri"/>
        </w:rPr>
        <w:footnoteRef/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“</w:t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وَمَا خَلَقْتُ الْجِنَّ وَاْلاِنْسَ اِلاَّ لِيَعْبُدُونِ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Bu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âyet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uzmanın sırrıyla, insanın bu dünyaya gönderilmesinin hikmeti ve gayesi;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Hâlık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Kâinat'ı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tanımak ve ona iman edip ibadet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etmektir. Ve o insanın vazife-i fıtratı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farîza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zimmeti,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marifetullah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iman-ı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billahtır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iz'an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yakîn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ile vücudunu ve vahdetini tasdik etmektir.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Evet fıtraten daimî bir hayat ve ebedî yaşamak isteyen ve hadsiz emelleri ve nihayetsiz elemleri bulu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nan bîçare insana, elbette o hayat-ı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ebediyenin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üss-ül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esası ve anahtarı olan iman-ı billah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marifetullah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vesilelerinden başka olan şeyler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kemalâtlar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o insana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nisbeten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aşağıdır. Belki, çoğunun kıymetleri yoktur.”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Şualar (100)</w:t>
      </w:r>
    </w:p>
  </w:footnote>
  <w:footnote w:id="5">
    <w:p w:rsidR="00E72ED1" w:rsidRPr="00C73155" w:rsidRDefault="002664FA">
      <w:pPr>
        <w:pStyle w:val="DipnotMetni"/>
        <w:spacing w:before="113"/>
        <w:ind w:left="0" w:firstLine="0"/>
        <w:jc w:val="both"/>
        <w:rPr>
          <w:rFonts w:ascii="Calibri" w:hAnsi="Calibri" w:cs="Calibri"/>
        </w:rPr>
      </w:pPr>
      <w:r w:rsidRPr="00C73155">
        <w:rPr>
          <w:rStyle w:val="DipnotKarakterleri"/>
          <w:rFonts w:ascii="Calibri" w:hAnsi="Calibri" w:cs="Calibri"/>
        </w:rPr>
        <w:footnoteRef/>
      </w:r>
      <w:r w:rsidRPr="00C73155">
        <w:rPr>
          <w:rFonts w:ascii="Calibri" w:hAnsi="Calibri" w:cs="Calibri"/>
          <w:b/>
          <w:bCs/>
          <w:sz w:val="24"/>
          <w:szCs w:val="24"/>
        </w:rPr>
        <w:t xml:space="preserve"> Mahiyeti bilinmezse</w:t>
      </w:r>
      <w:r w:rsidRPr="00C73155">
        <w:rPr>
          <w:rFonts w:ascii="Calibri" w:hAnsi="Calibri" w:cs="Calibri"/>
          <w:b/>
          <w:bCs/>
          <w:sz w:val="24"/>
          <w:szCs w:val="24"/>
        </w:rPr>
        <w:t xml:space="preserve"> ve mücadele edilmezse, menfiliğiyle insanı felakete götüren </w:t>
      </w:r>
      <w:proofErr w:type="spellStart"/>
      <w:r w:rsidRPr="00C73155">
        <w:rPr>
          <w:rFonts w:ascii="Calibri" w:hAnsi="Calibri" w:cs="Calibri"/>
          <w:b/>
          <w:bCs/>
          <w:sz w:val="24"/>
          <w:szCs w:val="24"/>
        </w:rPr>
        <w:t>tenbellik</w:t>
      </w:r>
      <w:proofErr w:type="spellEnd"/>
      <w:r w:rsidRPr="00C73155">
        <w:rPr>
          <w:rFonts w:ascii="Calibri" w:hAnsi="Calibri" w:cs="Calibri"/>
          <w:b/>
          <w:bCs/>
          <w:sz w:val="24"/>
          <w:szCs w:val="24"/>
        </w:rPr>
        <w:t xml:space="preserve"> hissi:</w:t>
      </w:r>
    </w:p>
    <w:p w:rsidR="00E72ED1" w:rsidRPr="00C73155" w:rsidRDefault="002664FA">
      <w:pPr>
        <w:pStyle w:val="DipnotMetni"/>
        <w:spacing w:before="113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C73155">
        <w:rPr>
          <w:rFonts w:ascii="Calibri" w:hAnsi="Calibri" w:cs="Calibri"/>
          <w:sz w:val="24"/>
          <w:szCs w:val="24"/>
        </w:rPr>
        <w:t xml:space="preserve">“Bir zaman </w:t>
      </w:r>
      <w:proofErr w:type="spellStart"/>
      <w:r w:rsidRPr="00C73155">
        <w:rPr>
          <w:rFonts w:ascii="Calibri" w:hAnsi="Calibri" w:cs="Calibri"/>
          <w:sz w:val="24"/>
          <w:szCs w:val="24"/>
        </w:rPr>
        <w:t>sinnen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, cismen, </w:t>
      </w:r>
      <w:proofErr w:type="spellStart"/>
      <w:r w:rsidRPr="00C73155">
        <w:rPr>
          <w:rFonts w:ascii="Calibri" w:hAnsi="Calibri" w:cs="Calibri"/>
          <w:sz w:val="24"/>
          <w:szCs w:val="24"/>
        </w:rPr>
        <w:t>rütbeten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büyük bir adam bana dedi: "Namaz iyidir. Fakat </w:t>
      </w:r>
      <w:proofErr w:type="spellStart"/>
      <w:r w:rsidRPr="00C73155">
        <w:rPr>
          <w:rFonts w:ascii="Calibri" w:hAnsi="Calibri" w:cs="Calibri"/>
          <w:sz w:val="24"/>
          <w:szCs w:val="24"/>
        </w:rPr>
        <w:t>hergün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3155">
        <w:rPr>
          <w:rFonts w:ascii="Calibri" w:hAnsi="Calibri" w:cs="Calibri"/>
          <w:sz w:val="24"/>
          <w:szCs w:val="24"/>
        </w:rPr>
        <w:t>hergün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beşer defa kılmak çoktur. Bitmediğinden usanç veriyor."</w:t>
      </w:r>
    </w:p>
    <w:p w:rsidR="00E72ED1" w:rsidRPr="00C73155" w:rsidRDefault="002664FA">
      <w:pPr>
        <w:pStyle w:val="DipnotMetni"/>
        <w:spacing w:before="113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C73155">
        <w:rPr>
          <w:rFonts w:ascii="Calibri" w:hAnsi="Calibri" w:cs="Calibri"/>
          <w:sz w:val="24"/>
          <w:szCs w:val="24"/>
        </w:rPr>
        <w:t xml:space="preserve">O zâtın o sözünden hayli </w:t>
      </w:r>
      <w:r w:rsidRPr="00C73155">
        <w:rPr>
          <w:rFonts w:ascii="Calibri" w:hAnsi="Calibri" w:cs="Calibri"/>
          <w:sz w:val="24"/>
          <w:szCs w:val="24"/>
        </w:rPr>
        <w:t xml:space="preserve">zaman geçtikten sonra, nefsimi dinledim. İşittim ki, aynı sözleri söylüyor ve ona baktım gördüm ki; </w:t>
      </w:r>
      <w:proofErr w:type="spellStart"/>
      <w:r w:rsidRPr="00C73155">
        <w:rPr>
          <w:rFonts w:ascii="Calibri" w:hAnsi="Calibri" w:cs="Calibri"/>
          <w:b/>
          <w:bCs/>
          <w:sz w:val="24"/>
          <w:szCs w:val="24"/>
        </w:rPr>
        <w:t>tenbellik</w:t>
      </w:r>
      <w:proofErr w:type="spellEnd"/>
      <w:r w:rsidRPr="00C73155">
        <w:rPr>
          <w:rFonts w:ascii="Calibri" w:hAnsi="Calibri" w:cs="Calibri"/>
          <w:b/>
          <w:bCs/>
          <w:sz w:val="24"/>
          <w:szCs w:val="24"/>
        </w:rPr>
        <w:t xml:space="preserve"> kulağıyla şeytandan aynı dersi alıyor</w:t>
      </w:r>
      <w:r w:rsidRPr="00C73155">
        <w:rPr>
          <w:rFonts w:ascii="Calibri" w:hAnsi="Calibri" w:cs="Calibri"/>
          <w:sz w:val="24"/>
          <w:szCs w:val="24"/>
        </w:rPr>
        <w:t>.”</w:t>
      </w:r>
      <w:r w:rsidRPr="00C73155">
        <w:rPr>
          <w:rFonts w:ascii="Calibri" w:hAnsi="Calibri" w:cs="Calibri"/>
          <w:b/>
          <w:bCs/>
          <w:sz w:val="24"/>
          <w:szCs w:val="24"/>
        </w:rPr>
        <w:t xml:space="preserve"> Sözler (269)</w:t>
      </w:r>
    </w:p>
    <w:p w:rsidR="00E72ED1" w:rsidRPr="00C73155" w:rsidRDefault="002664FA">
      <w:pPr>
        <w:pStyle w:val="DipnotMetni"/>
        <w:spacing w:before="113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C73155">
        <w:rPr>
          <w:rFonts w:ascii="Calibri" w:hAnsi="Calibri" w:cs="Calibri"/>
          <w:sz w:val="24"/>
          <w:szCs w:val="24"/>
        </w:rPr>
        <w:t>“Arkadaş! Nefis,</w:t>
      </w:r>
      <w:r w:rsidRPr="00C7315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C73155">
        <w:rPr>
          <w:rFonts w:ascii="Calibri" w:hAnsi="Calibri" w:cs="Calibri"/>
          <w:b/>
          <w:bCs/>
          <w:sz w:val="24"/>
          <w:szCs w:val="24"/>
        </w:rPr>
        <w:t>tenbellik</w:t>
      </w:r>
      <w:proofErr w:type="spellEnd"/>
      <w:r w:rsidRPr="00C73155">
        <w:rPr>
          <w:rFonts w:ascii="Calibri" w:hAnsi="Calibri" w:cs="Calibri"/>
          <w:b/>
          <w:bCs/>
          <w:sz w:val="24"/>
          <w:szCs w:val="24"/>
        </w:rPr>
        <w:t xml:space="preserve"> saikasıyla</w:t>
      </w:r>
      <w:r w:rsidRPr="00C73155">
        <w:rPr>
          <w:rFonts w:ascii="Calibri" w:hAnsi="Calibri" w:cs="Calibri"/>
          <w:sz w:val="24"/>
          <w:szCs w:val="24"/>
        </w:rPr>
        <w:t xml:space="preserve"> vazife-i ubudiyetini terk ettiğinden tesettür etmek ist</w:t>
      </w:r>
      <w:r w:rsidRPr="00C73155">
        <w:rPr>
          <w:rFonts w:ascii="Calibri" w:hAnsi="Calibri" w:cs="Calibri"/>
          <w:sz w:val="24"/>
          <w:szCs w:val="24"/>
        </w:rPr>
        <w:t xml:space="preserve">iyor. Yani, onu görecek bir rakibin gözü altında bulunmasını istemiyor. Bunun için bir </w:t>
      </w:r>
      <w:proofErr w:type="spellStart"/>
      <w:r w:rsidRPr="00C73155">
        <w:rPr>
          <w:rFonts w:ascii="Calibri" w:hAnsi="Calibri" w:cs="Calibri"/>
          <w:sz w:val="24"/>
          <w:szCs w:val="24"/>
        </w:rPr>
        <w:t>Hâlıkın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, bir </w:t>
      </w:r>
      <w:proofErr w:type="spellStart"/>
      <w:r w:rsidRPr="00C73155">
        <w:rPr>
          <w:rFonts w:ascii="Calibri" w:hAnsi="Calibri" w:cs="Calibri"/>
          <w:sz w:val="24"/>
          <w:szCs w:val="24"/>
        </w:rPr>
        <w:t>Mâlikin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bulunmamasını temenni eder. Sonra mülahaza eder. Sonra tasavvur eder. Nihayet, ademini, yok olduğunu itikad etmekle dinden çıkar. Halbuki, kazandığı</w:t>
      </w:r>
      <w:r w:rsidRPr="00C73155">
        <w:rPr>
          <w:rFonts w:ascii="Calibri" w:hAnsi="Calibri" w:cs="Calibri"/>
          <w:sz w:val="24"/>
          <w:szCs w:val="24"/>
        </w:rPr>
        <w:t xml:space="preserve"> o hürriyetler, </w:t>
      </w:r>
      <w:proofErr w:type="gramStart"/>
      <w:r w:rsidRPr="00C73155">
        <w:rPr>
          <w:rFonts w:ascii="Calibri" w:hAnsi="Calibri" w:cs="Calibri"/>
          <w:sz w:val="24"/>
          <w:szCs w:val="24"/>
        </w:rPr>
        <w:t>adem</w:t>
      </w:r>
      <w:proofErr w:type="gramEnd"/>
      <w:r w:rsidRPr="00C73155">
        <w:rPr>
          <w:rFonts w:ascii="Calibri" w:hAnsi="Calibri" w:cs="Calibri"/>
          <w:sz w:val="24"/>
          <w:szCs w:val="24"/>
        </w:rPr>
        <w:t xml:space="preserve">-i mes'uliyetler altında ne gibi zehirler, yılanlar, elîm elemler bulunduğunu bilmiş olsa derhal tövbe ile vazifesine avdet eder.” </w:t>
      </w:r>
      <w:r w:rsidRPr="00C73155">
        <w:rPr>
          <w:rFonts w:ascii="Calibri" w:hAnsi="Calibri" w:cs="Calibri"/>
          <w:b/>
          <w:bCs/>
          <w:sz w:val="24"/>
          <w:szCs w:val="24"/>
        </w:rPr>
        <w:t>Mesnevi-i Nuriye (81)</w:t>
      </w:r>
    </w:p>
    <w:p w:rsidR="00E72ED1" w:rsidRPr="00C73155" w:rsidRDefault="002664FA">
      <w:pPr>
        <w:pStyle w:val="DipnotMetni"/>
        <w:spacing w:before="113"/>
        <w:ind w:left="0" w:firstLine="0"/>
        <w:jc w:val="both"/>
        <w:rPr>
          <w:rFonts w:ascii="Calibri" w:hAnsi="Calibri" w:cs="Calibri"/>
        </w:rPr>
      </w:pPr>
      <w:r w:rsidRPr="00C73155">
        <w:rPr>
          <w:rFonts w:ascii="Calibri" w:hAnsi="Calibri" w:cs="Calibri"/>
          <w:sz w:val="24"/>
          <w:szCs w:val="24"/>
        </w:rPr>
        <w:t>“</w:t>
      </w:r>
      <w:proofErr w:type="spellStart"/>
      <w:proofErr w:type="gramStart"/>
      <w:r w:rsidRPr="00C73155">
        <w:rPr>
          <w:rFonts w:ascii="Calibri" w:hAnsi="Calibri" w:cs="Calibri"/>
          <w:b/>
          <w:bCs/>
          <w:sz w:val="24"/>
          <w:szCs w:val="24"/>
        </w:rPr>
        <w:t>tenbellik</w:t>
      </w:r>
      <w:proofErr w:type="spellEnd"/>
      <w:proofErr w:type="gramEnd"/>
      <w:r w:rsidRPr="00C73155">
        <w:rPr>
          <w:rFonts w:ascii="Calibri" w:hAnsi="Calibri" w:cs="Calibri"/>
          <w:b/>
          <w:bCs/>
          <w:sz w:val="24"/>
          <w:szCs w:val="24"/>
        </w:rPr>
        <w:t xml:space="preserve"> ve </w:t>
      </w:r>
      <w:proofErr w:type="spellStart"/>
      <w:r w:rsidRPr="00C73155">
        <w:rPr>
          <w:rFonts w:ascii="Calibri" w:hAnsi="Calibri" w:cs="Calibri"/>
          <w:b/>
          <w:bCs/>
          <w:sz w:val="24"/>
          <w:szCs w:val="24"/>
        </w:rPr>
        <w:t>tenperverlik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ve </w:t>
      </w:r>
      <w:proofErr w:type="spellStart"/>
      <w:r w:rsidRPr="00C73155">
        <w:rPr>
          <w:rFonts w:ascii="Calibri" w:hAnsi="Calibri" w:cs="Calibri"/>
          <w:sz w:val="24"/>
          <w:szCs w:val="24"/>
        </w:rPr>
        <w:t>vazifedarlık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damarından istifade eder. Evet şeytan-ı </w:t>
      </w:r>
      <w:proofErr w:type="spellStart"/>
      <w:r w:rsidRPr="00C73155">
        <w:rPr>
          <w:rFonts w:ascii="Calibri" w:hAnsi="Calibri" w:cs="Calibri"/>
          <w:sz w:val="24"/>
          <w:szCs w:val="24"/>
        </w:rPr>
        <w:t>ins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ve </w:t>
      </w:r>
      <w:proofErr w:type="spellStart"/>
      <w:r w:rsidRPr="00C73155">
        <w:rPr>
          <w:rFonts w:ascii="Calibri" w:hAnsi="Calibri" w:cs="Calibri"/>
          <w:sz w:val="24"/>
          <w:szCs w:val="24"/>
        </w:rPr>
        <w:t>cinnî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her cihette hücum ederler. Arkadaşlarımızdan metin </w:t>
      </w:r>
      <w:proofErr w:type="spellStart"/>
      <w:r w:rsidRPr="00C73155">
        <w:rPr>
          <w:rFonts w:ascii="Calibri" w:hAnsi="Calibri" w:cs="Calibri"/>
          <w:sz w:val="24"/>
          <w:szCs w:val="24"/>
        </w:rPr>
        <w:t>kalbli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73155">
        <w:rPr>
          <w:rFonts w:ascii="Calibri" w:hAnsi="Calibri" w:cs="Calibri"/>
          <w:sz w:val="24"/>
          <w:szCs w:val="24"/>
        </w:rPr>
        <w:t>sadakatı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kuvvetli, niyeti ihlaslı, himmeti </w:t>
      </w:r>
      <w:proofErr w:type="spellStart"/>
      <w:r w:rsidRPr="00C73155">
        <w:rPr>
          <w:rFonts w:ascii="Calibri" w:hAnsi="Calibri" w:cs="Calibri"/>
          <w:sz w:val="24"/>
          <w:szCs w:val="24"/>
        </w:rPr>
        <w:t>âlî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gördükleri vakit başka noktalardan hücum ederler.” </w:t>
      </w:r>
      <w:proofErr w:type="spellStart"/>
      <w:r w:rsidRPr="00C73155">
        <w:rPr>
          <w:rFonts w:ascii="Calibri" w:hAnsi="Calibri" w:cs="Calibri"/>
          <w:b/>
          <w:bCs/>
          <w:sz w:val="24"/>
          <w:szCs w:val="24"/>
        </w:rPr>
        <w:t>Mektubat</w:t>
      </w:r>
      <w:proofErr w:type="spellEnd"/>
      <w:r w:rsidRPr="00C73155">
        <w:rPr>
          <w:rFonts w:ascii="Calibri" w:hAnsi="Calibri" w:cs="Calibri"/>
          <w:b/>
          <w:bCs/>
          <w:sz w:val="24"/>
          <w:szCs w:val="24"/>
        </w:rPr>
        <w:t xml:space="preserve"> (426)</w:t>
      </w:r>
    </w:p>
  </w:footnote>
  <w:footnote w:id="6"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Karakterleri"/>
          <w:rFonts w:ascii="Calibri" w:hAnsi="Calibri" w:cs="Calibri"/>
        </w:rPr>
        <w:footnoteRef/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Takva, günahtan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ictinab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etmektir. Günahtan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ictinab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etmek için günahı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günah bilmek, asgari şart ve birinci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sebebdir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.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proofErr w:type="gram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iman</w:t>
      </w:r>
      <w:proofErr w:type="gram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etmek: Kur'an-ı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Azîmüşşan'ın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ders verdiği gibi, o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Hâlık'ı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sıfatları ile, isimleri ile umum kâinatın şehadetine istinaden kalben tasdik etmek ve elçileriyle gönderdiği emirleri tanımak; ve günah ve emre m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uhalefet ettiği vakit, kalben tövbe ve nedamet etmek iledir. Yoksa, büyük günahları serbest işleyip istiğfar etmemek ve aldırmamak, o imandan hissesi olmadığına delildir.”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Emirdağ Lahikası-1 (203)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“Herkes kendi âleminde bir kumandan olduğundan âlem-i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asgar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ında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cihad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ekber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ile mükelleftir. Ve ahlâk-ı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Ahmediye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(Aleyhissalâtü Vesselâm) ile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tahalluk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Sünnet-i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Nebeviyeyi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ihya ile muvazzaftır.”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Hutbe-i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Şamiye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(85)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  <w:b/>
          <w:bCs/>
          <w:i/>
          <w:iCs/>
        </w:rPr>
      </w:pPr>
      <w:r w:rsidRPr="00C73155">
        <w:rPr>
          <w:rFonts w:ascii="Calibri" w:hAnsi="Calibri" w:cs="Calibri"/>
          <w:b/>
          <w:bCs/>
          <w:i/>
          <w:iCs/>
        </w:rPr>
        <w:t xml:space="preserve">(Ayrıca bakınız: İslam Prensipleri Ansiklopedisi-Fitne maddesi </w:t>
      </w:r>
      <w:proofErr w:type="spellStart"/>
      <w:r w:rsidRPr="00C73155">
        <w:rPr>
          <w:rFonts w:ascii="Calibri" w:hAnsi="Calibri" w:cs="Calibri"/>
          <w:b/>
          <w:bCs/>
          <w:i/>
          <w:iCs/>
        </w:rPr>
        <w:t>Parağraf</w:t>
      </w:r>
      <w:proofErr w:type="spellEnd"/>
      <w:r w:rsidRPr="00C73155">
        <w:rPr>
          <w:rFonts w:ascii="Calibri" w:hAnsi="Calibri" w:cs="Calibri"/>
          <w:b/>
          <w:bCs/>
          <w:i/>
          <w:iCs/>
        </w:rPr>
        <w:t xml:space="preserve"> 985 ve 985/1)</w:t>
      </w:r>
    </w:p>
  </w:footnote>
  <w:footnote w:id="7"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Karakterleri"/>
          <w:rFonts w:ascii="Calibri" w:hAnsi="Calibri" w:cs="Calibri"/>
        </w:rPr>
        <w:footnoteRef/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“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Evet hayat-ı dünyeviyenin muhafazası için zaruret derecesinde olmak şartıyla, bazı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umûr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-u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uhreviyeye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muvakkaten tercih edilmesine ruhsat-ı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şer'iye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var. Fakat yalnız bir ihtiyaca binaen,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helâkete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sebebiyet vermeyen bir zarara göre tercih edilmez, ruhsat yok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tur. Halbuki bu asır, o damar-ı insanîyi o derece şırınga etmiş ki; küçük bir ihtiyaç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âdi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zarar-ı dünyevî yüzünden elmas gibi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umûr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-u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diniyeyi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terkeder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.”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Kastamonu Lahikası (105)</w:t>
      </w:r>
    </w:p>
  </w:footnote>
  <w:footnote w:id="8">
    <w:p w:rsidR="00E72ED1" w:rsidRPr="00C73155" w:rsidRDefault="002664FA">
      <w:pPr>
        <w:pStyle w:val="DipnotMetni"/>
        <w:spacing w:before="113"/>
        <w:ind w:left="0" w:firstLine="0"/>
        <w:jc w:val="both"/>
        <w:rPr>
          <w:rFonts w:ascii="Calibri" w:hAnsi="Calibri" w:cs="Calibri"/>
          <w:b/>
          <w:bCs/>
          <w:sz w:val="24"/>
          <w:szCs w:val="24"/>
        </w:rPr>
      </w:pPr>
      <w:r w:rsidRPr="00C73155">
        <w:rPr>
          <w:rStyle w:val="DipnotKarakterleri"/>
          <w:rFonts w:ascii="Calibri" w:hAnsi="Calibri" w:cs="Calibri"/>
        </w:rPr>
        <w:footnoteRef/>
      </w:r>
      <w:r w:rsidRPr="00C73155">
        <w:rPr>
          <w:rFonts w:ascii="Calibri" w:hAnsi="Calibri" w:cs="Calibri"/>
          <w:b/>
          <w:bCs/>
          <w:sz w:val="24"/>
          <w:szCs w:val="24"/>
        </w:rPr>
        <w:t xml:space="preserve"> Haram helâl demeden hareket etmeyi yasaklayan birkaç beyan:</w:t>
      </w:r>
    </w:p>
    <w:p w:rsidR="00E72ED1" w:rsidRPr="00C73155" w:rsidRDefault="002664FA">
      <w:pPr>
        <w:pStyle w:val="DipnotMetni"/>
        <w:spacing w:before="113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C73155">
        <w:rPr>
          <w:rFonts w:ascii="Calibri" w:hAnsi="Calibri" w:cs="Calibri"/>
          <w:sz w:val="24"/>
          <w:szCs w:val="24"/>
        </w:rPr>
        <w:t xml:space="preserve">“İşte </w:t>
      </w:r>
      <w:r w:rsidRPr="00C73155">
        <w:rPr>
          <w:rFonts w:ascii="Calibri" w:hAnsi="Calibri" w:cs="Calibri"/>
          <w:sz w:val="24"/>
          <w:szCs w:val="24"/>
        </w:rPr>
        <w:t xml:space="preserve">ey </w:t>
      </w:r>
      <w:proofErr w:type="spellStart"/>
      <w:r w:rsidRPr="00C73155">
        <w:rPr>
          <w:rFonts w:ascii="Calibri" w:hAnsi="Calibri" w:cs="Calibri"/>
          <w:sz w:val="24"/>
          <w:szCs w:val="24"/>
        </w:rPr>
        <w:t>derd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-i maişetle sersem olmuş ve hırs-ı dünya ile sarhoş olmuş kardeşler! Hırs bu kadar muzır ve belalı bir şey olduğu halde, nasıl hırs yolunda her zilleti </w:t>
      </w:r>
      <w:proofErr w:type="spellStart"/>
      <w:r w:rsidRPr="00C73155">
        <w:rPr>
          <w:rFonts w:ascii="Calibri" w:hAnsi="Calibri" w:cs="Calibri"/>
          <w:sz w:val="24"/>
          <w:szCs w:val="24"/>
        </w:rPr>
        <w:t>irtikâb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ve haram helâl demeyip her malı kabul ve hayat-ı </w:t>
      </w:r>
      <w:proofErr w:type="spellStart"/>
      <w:r w:rsidRPr="00C73155">
        <w:rPr>
          <w:rFonts w:ascii="Calibri" w:hAnsi="Calibri" w:cs="Calibri"/>
          <w:sz w:val="24"/>
          <w:szCs w:val="24"/>
        </w:rPr>
        <w:t>uhreviyeye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lâzım çok şeyleri feda ediyor</w:t>
      </w:r>
      <w:r w:rsidRPr="00C73155">
        <w:rPr>
          <w:rFonts w:ascii="Calibri" w:hAnsi="Calibri" w:cs="Calibri"/>
          <w:sz w:val="24"/>
          <w:szCs w:val="24"/>
        </w:rPr>
        <w:t>sunuz?”</w:t>
      </w:r>
      <w:r w:rsidRPr="00C7315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C73155">
        <w:rPr>
          <w:rFonts w:ascii="Calibri" w:hAnsi="Calibri" w:cs="Calibri"/>
          <w:b/>
          <w:bCs/>
          <w:sz w:val="24"/>
          <w:szCs w:val="24"/>
        </w:rPr>
        <w:t>Mektubat</w:t>
      </w:r>
      <w:proofErr w:type="spellEnd"/>
      <w:r w:rsidRPr="00C73155">
        <w:rPr>
          <w:rFonts w:ascii="Calibri" w:hAnsi="Calibri" w:cs="Calibri"/>
          <w:b/>
          <w:bCs/>
          <w:sz w:val="24"/>
          <w:szCs w:val="24"/>
        </w:rPr>
        <w:t xml:space="preserve"> (272 – 273)</w:t>
      </w:r>
    </w:p>
    <w:p w:rsidR="00E72ED1" w:rsidRPr="00C73155" w:rsidRDefault="002664FA">
      <w:pPr>
        <w:pStyle w:val="DipnotMetni"/>
        <w:spacing w:before="113"/>
        <w:ind w:left="0" w:firstLine="0"/>
        <w:jc w:val="both"/>
        <w:rPr>
          <w:rFonts w:ascii="Calibri" w:hAnsi="Calibri" w:cs="Calibri"/>
        </w:rPr>
      </w:pPr>
      <w:r w:rsidRPr="00C73155">
        <w:rPr>
          <w:rFonts w:ascii="Calibri" w:hAnsi="Calibri" w:cs="Calibri"/>
          <w:sz w:val="24"/>
          <w:szCs w:val="24"/>
        </w:rPr>
        <w:t xml:space="preserve">“Şükrün mikyası; </w:t>
      </w:r>
      <w:proofErr w:type="spellStart"/>
      <w:r w:rsidRPr="00C73155">
        <w:rPr>
          <w:rFonts w:ascii="Calibri" w:hAnsi="Calibri" w:cs="Calibri"/>
          <w:sz w:val="24"/>
          <w:szCs w:val="24"/>
        </w:rPr>
        <w:t>kanaattır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ve </w:t>
      </w:r>
      <w:proofErr w:type="spellStart"/>
      <w:r w:rsidRPr="00C73155">
        <w:rPr>
          <w:rFonts w:ascii="Calibri" w:hAnsi="Calibri" w:cs="Calibri"/>
          <w:sz w:val="24"/>
          <w:szCs w:val="24"/>
        </w:rPr>
        <w:t>iktisaddır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ve rızadır ve memnuniyettir. </w:t>
      </w:r>
      <w:proofErr w:type="spellStart"/>
      <w:r w:rsidRPr="00C73155">
        <w:rPr>
          <w:rFonts w:ascii="Calibri" w:hAnsi="Calibri" w:cs="Calibri"/>
          <w:sz w:val="24"/>
          <w:szCs w:val="24"/>
        </w:rPr>
        <w:t>Şükürsüzlüğün</w:t>
      </w:r>
      <w:proofErr w:type="spellEnd"/>
      <w:r w:rsidRPr="00C73155">
        <w:rPr>
          <w:rFonts w:ascii="Calibri" w:hAnsi="Calibri" w:cs="Calibri"/>
          <w:sz w:val="24"/>
          <w:szCs w:val="24"/>
        </w:rPr>
        <w:t xml:space="preserve"> mizanı; hırstır ve israftır, hürmetsizliktir, haram helâl demeyip rastgeleni yemektir.” </w:t>
      </w:r>
      <w:proofErr w:type="spellStart"/>
      <w:r w:rsidRPr="00C73155">
        <w:rPr>
          <w:rFonts w:ascii="Calibri" w:hAnsi="Calibri" w:cs="Calibri"/>
          <w:b/>
          <w:bCs/>
          <w:sz w:val="24"/>
          <w:szCs w:val="24"/>
        </w:rPr>
        <w:t>Mektubat</w:t>
      </w:r>
      <w:proofErr w:type="spellEnd"/>
      <w:r w:rsidRPr="00C73155">
        <w:rPr>
          <w:rFonts w:ascii="Calibri" w:hAnsi="Calibri" w:cs="Calibri"/>
          <w:b/>
          <w:bCs/>
          <w:sz w:val="24"/>
          <w:szCs w:val="24"/>
        </w:rPr>
        <w:t xml:space="preserve"> (366)</w:t>
      </w:r>
    </w:p>
  </w:footnote>
  <w:footnote w:id="9"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Karakterleri"/>
          <w:rFonts w:ascii="Calibri" w:hAnsi="Calibri" w:cs="Calibri"/>
        </w:rPr>
        <w:footnoteRef/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Münafıkların sefahat cihetindeki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ifsad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atlarına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karşı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mücahede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edip günahlardan ve ahlak-ı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rezileden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kalb ve ruhunu helâket-i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ebediyeden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kurtarmaktır.</w:t>
      </w:r>
    </w:p>
  </w:footnote>
  <w:footnote w:id="10"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Karakterleri"/>
          <w:rFonts w:ascii="Calibri" w:hAnsi="Calibri" w:cs="Calibri"/>
        </w:rPr>
        <w:footnoteRef/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Kalb ve ruhun helâket-i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ebediyesi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, idam-ı ebedi manasındaki insaniyet mertebesini kaybetmek olarak düşünülebilir.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“Ey nefis! Mükerreren söyled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iğimiz gibi; insan, şecere-i hilkatin meyvesi olduğundan, meyve gibi en uzak ve en câmi' ve umuma bakar ve umumun cihet-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ül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vahdetini içinde saklar bir kalb çekirdeğini taşıyan ve yüzü kesrete, fenaya, dünyaya bakan bir mahluktur. Ubudiyet ise, onun yüzünü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fenadan bekaya, halktan Hakk'a, kesretten vahdete, müntehadan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mebde'e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çeviren bir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hayt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gram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vuslat,</w:t>
      </w:r>
      <w:proofErr w:type="gram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yahut mebde' ve münteha ortasında bir nokta-i ittisaldir. Nasılki tohum olacak kıymettar bir meyve-i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zîşuur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ağacın altındaki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zîruhlara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baksa, güzelliğine güve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nse, kendini onların ellerine atsa veya gaflet edip düşse, onların ellerine düşecek, parçalanacak,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âdi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tek meyve gibi zayi' olacak. Eğer o meyve, nokta-i istinadını bulsa, içindeki çekirdek, bütün ağacın cihet-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ül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vahdetini tutmakla beraber ağacın bekas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ına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hakikatının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devamına vasıta olacağını düşünebilse, o vakit o tek meyve içinde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birtek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çekirdek, bir hakikat-ı külliye-i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daimeye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bir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ömr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-ü bâki içinde mazhar oluyor. Öyle de: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İnsan, eğer kesrete dalıp kâinat içinde boğulup dünyanın muhabbetiyle serse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m olarak fânilerin tebessümlerine aldansa, onların kucaklarına atılsa, elbette nihayetsiz bir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hasarete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düşer. Hem </w:t>
      </w:r>
      <w:proofErr w:type="gram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fena,</w:t>
      </w:r>
      <w:proofErr w:type="gram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hem fâni, hem ademe düşer. Hem manen kendini i'dam eder. Eğer lisan-ı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Kur'andan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kalb kulağıyla iman derslerini işitip başını kaldırsa, v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ahdete müteveccih olsa, ubudiyetin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mi'racıyla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arş-ı kemalâta çıkabilir. Bâki bir insan olur.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”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Sözler (363 – 364)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“Evet insan bir çekirdeğe benzer. Nasılki o çekirdeğe kudretten manevî ve ehemmiyetli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cihazat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kaderden ince ve kıymetli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proğram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verilmiş.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Tâ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ki, toprak altında çalışıp,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tâ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 dar âlemden çıkıp, geniş olan hava âlemine girip,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Hâlıkından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istidad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lisanıyla bir ağaç olmasını isteyip, kendine lâyık bir kemal bulsun. Eğer o çekirdek, sû'-i mizacından dolayı ona verilen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cihazat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-ı maneviyeyi, toprak al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tında bazı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mevadd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muzırrayı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celbine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sarfetse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; o dar yerde kısa bir zamanda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faidesiz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tefessüh edip çürüyecektir. Eğer o çekirdek, o manevî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cihazatını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فَالِقُ الْحَبِّ وَالنَّوَى</w:t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nın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emr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tekvinîsini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imtisal edip hüsn-ü istimal etse; o dar âlemden çıkacak, meyvedar koca bir ağaç olmakla küçücük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cüz'î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hakikatı ve ruh-u manevîsi, büyük bir hakikat-ı külliye suretini alacaktır. İşte aynen onun gibi; insanın mahiyetine, kudretten ehem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miyetli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cihazat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kaderden kıymetli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proğramlar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tevdi edilmiş. Eğer insan, şu dar âlem-i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arzîde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hayat-ı dünyeviye toprağı altında o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cihazat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maneviyesini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nefsin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hevesatına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sarfetse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;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bozulan çekirdek gibi bir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cüz'î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telezzüz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için kısa bir ömürde, dar bir y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erde ve sıkıntılı bir halde çürüyüp tefessüh ederek,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mes'uliyet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-i maneviyeyi bedbaht ruhuna yüklenecek, şu dünyadan göçüp gidecektir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.”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Sözler (</w:t>
      </w:r>
      <w:proofErr w:type="gram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321 -</w:t>
      </w:r>
      <w:proofErr w:type="gram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322)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“Dünyada sana ait çok emirler vardır. Amma ne mahiyetlerinden ve ne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akibetlerinden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haberin olmuyor. Bi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ri,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ceseddir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Evet cesedin genç iken latif, zarif ve güzel gül çiçeğine benzerse </w:t>
      </w:r>
      <w:proofErr w:type="gram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de,</w:t>
      </w:r>
      <w:proofErr w:type="gram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ihtiyarlığında kuru ve uyuşmuş kış çiçeğine benzer ve tahavvül eder.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Biri </w:t>
      </w:r>
      <w:proofErr w:type="gram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de,</w:t>
      </w:r>
      <w:proofErr w:type="gram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hayat ve hayvaniyettir. Bunun da sonu ölüm ve zevaldir.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iri de insaniyettir. Bu ise, zeval v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e beka arasında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mütereddiddir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. Daim-i Bâki'nin zikri ile muhafazası lâzımdır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.”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Mesnevi-i Nuriye (118)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“Eğer hakikî şefkat sû'-i istimal edilmeyerek, bîçare veledini haps-i ebedî olan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Cehennem'den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i'dam-ı ebedî olan dalalet içinde ölmekten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kurtarmaya o ş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efkat sırrı ile </w:t>
      </w:r>
      <w:proofErr w:type="gram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çalışsa;...</w:t>
      </w:r>
      <w:proofErr w:type="gram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”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Lem'alar (200)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Günahların kalb ve ruhun ebedi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helâketine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sebeb olması en ehemmiyetli bir mesele-i insaniyedir. Bilhassa asrımızda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ahirzaman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fitnesine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mâruz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cemiyette daha şiddetlidir.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Bediüzzaman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Hazretleri veciz bir ifade ile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şöyle beyan eder: 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proofErr w:type="gram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umumun</w:t>
      </w:r>
      <w:proofErr w:type="gram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bâhusus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 xml:space="preserve">avam-ı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mü'minînin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istinadgâhları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 xml:space="preserve"> olan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İslâmî esaslar ve cereyanlar ve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şeairler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kırılması ile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bozulmaya yüz tutan vicdan-ı umumî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...”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Kastamonu Lahikası (30)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proofErr w:type="gram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ehl</w:t>
      </w:r>
      <w:proofErr w:type="gram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-i imana hücum eden ehl-i dalalet, -bu asır cemaat zamanı old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uğu cihetiyle-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cem'iyet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komitecilik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mayesiyle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şahs-ı manevî ve bir ruh-u habis olmuş,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Müslüman âlemindeki vicdan-ı umumî ve kalb-i küllîyi bozuyor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Ve avamın taklidî olan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itikadlarını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 xml:space="preserve"> himaye eden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İslâmî perde-i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ulviyeyi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yırtıyor ve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hayat-ı imaniyeyi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 xml:space="preserve"> yaşatan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an'ane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ile gelen hissiyat-ı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mütevâriseyi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yandırıyor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.”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Kastamonu Lahikası (55)</w:t>
      </w:r>
    </w:p>
  </w:footnote>
  <w:footnote w:id="11"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Karakterleri"/>
          <w:rFonts w:ascii="Calibri" w:hAnsi="Calibri" w:cs="Calibri"/>
        </w:rPr>
        <w:footnoteRef/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Dîni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hizmet dairesinde olanlar ve bilhassa Ashab-ı Suffa gibi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vakf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-ı hayat edenler, bu hükümden müstesnadırlar.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Kütüb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-ü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Sitte’de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bu mesele ile ilgili hadisler de vardı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r. Mesela: Sahih-i Müslim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tercemesi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6.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cild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147. hadiste;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kurra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denen ve gündüz Ashab-ı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Suffa’nın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maişetiyle de meşgul olup gece derslerine devam eden Ensar’dan 70 fedakâr Sahabeden haber verilir. </w:t>
      </w:r>
      <w:r w:rsidRPr="00C73155">
        <w:rPr>
          <w:rStyle w:val="DipnotSabitleyicisi"/>
          <w:rFonts w:ascii="Calibri" w:hAnsi="Calibri" w:cs="Calibri"/>
          <w:b/>
          <w:bCs/>
          <w:i/>
          <w:iCs/>
          <w:color w:val="000000"/>
          <w:highlight w:val="white"/>
          <w:vertAlign w:val="baseline"/>
        </w:rPr>
        <w:t xml:space="preserve">(Bakınız: İslam Prensipleri Ansiklopedisi-Ashab-ı Suffa ve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i/>
          <w:iCs/>
          <w:color w:val="000000"/>
          <w:highlight w:val="white"/>
          <w:vertAlign w:val="baseline"/>
        </w:rPr>
        <w:t>Vakf</w:t>
      </w:r>
      <w:proofErr w:type="spellEnd"/>
      <w:r w:rsidRPr="00C73155">
        <w:rPr>
          <w:rStyle w:val="DipnotSabitleyicisi"/>
          <w:rFonts w:ascii="Calibri" w:hAnsi="Calibri" w:cs="Calibri"/>
          <w:b/>
          <w:bCs/>
          <w:i/>
          <w:iCs/>
          <w:color w:val="000000"/>
          <w:highlight w:val="white"/>
          <w:vertAlign w:val="baseline"/>
        </w:rPr>
        <w:t>-ı Hayat maddeleri)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Kezâ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“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Cihad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farz-ı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kifaye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iken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 xml:space="preserve">farz-ı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ayn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olmuştur. Belki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muzaaf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 xml:space="preserve"> bir farz-ı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ayn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hükmüne geçmiştir.”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Hutbe-i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Şamiye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(143)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Meal-i şerifi “Hem sizden müteşekkil, önde gider, hayra davet eder,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ma’ruf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ile emir ve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münkerden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nehyeyler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bir ümmet olsun” olan ve bu vazifeyi yapanların olmaması halinde tüm ümmeti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mes’uliyet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altında bırakan (3:104)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وَلْتَكُنْ مِنْكُمْ اُمَّةٌ يَدْعُونَ اِلَى الْخَيْرِ وَيَاْمُرُونَ بِالْمَعْرُوفِ وَيَنْهَوْنَ عَنِ الْمُنْكَرِۜ وَاُو۬لٰٓئِكَ هُمُ ال</w:t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ْمُفْلِحُونَ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ayeti de aynı hakikate dikkat çeker. Kur’an’da, hadiste ve külliyatta nasihat cihetinde bu hakikatı nazara veren hayli hükümler vardır. Uzun olmaması için kısa kestik. </w:t>
      </w:r>
    </w:p>
    <w:p w:rsidR="00E72ED1" w:rsidRPr="00C73155" w:rsidRDefault="00E72ED1">
      <w:pPr>
        <w:spacing w:before="113"/>
        <w:jc w:val="both"/>
        <w:rPr>
          <w:rFonts w:ascii="Calibri" w:hAnsi="Calibri" w:cs="Calibri"/>
        </w:rPr>
      </w:pPr>
    </w:p>
  </w:footnote>
  <w:footnote w:id="12"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Karakterleri"/>
          <w:rFonts w:ascii="Calibri" w:hAnsi="Calibri" w:cs="Calibri"/>
        </w:rPr>
        <w:footnoteRef/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وَمَا هذِهِ الْحَيٰوةُ الدُّنْيَا اِلاَّ لَهْوٌ وَلَعِبٌ وَاِنَّ الدَّار</w:t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َ اْلآخِرَةَ لَهِىَ الْحَيَوَانُ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İ'lem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Eyyühel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-Aziz! İnsan bir yolcudur.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Sabavetten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gençliğe, gençlikten ihtiyarlığa, ihtiyarlıktan kabre, kabirden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haşre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, haşirden ebede kadar yolculuğu devam eder. Her iki hayatın levazımatı, Mâlik-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ül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Mülk tarafından verilmiştir. Fakat o levazımatı, cehli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nden dolayı tamamen bu hayat-ı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fâniyeye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sarfediyor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Halbuki, o levazımattan lâakal onda biri dünyevî hayata, dokuzu hayat-ı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bâkiyeye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sarfetmek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gerektir. Acaba birkaç memleketi gezmek için hükûmetten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yirmidört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lira harcırah alan bir memur, ilk dâhil olduğu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memlekette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yirmiüç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lirayı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sarfederse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öteki yerlerde ne yapacaktır? Hükûmete ne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cevab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verecektir? Böyle yapan kendisine akıllı diyebilir mi? Binaenaleyh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Cenab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Hak her iki hayat levazımatını elde etmek için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yirmidört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saatlik bir vakit vermiştir. Çoğunu az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a, azını çoğa vermek suretiyle,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yirmiüç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saat kısa ve fâni olan dünya hayatına, hiç olmazsa bir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saatı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da beş namaza ve bâki ve sonsuz uhrevî hayata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sarfetmek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lâzımdır ki dünyada paşa, âhirette geda olmasın!”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Mesnevi-i Nuriye (223 – 224)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“İnsan rızka çok müb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tela olduğu için, rızka çalışmak bahanesi, ubudiyete </w:t>
      </w:r>
      <w:proofErr w:type="gram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mani</w:t>
      </w:r>
      <w:proofErr w:type="gram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tevehhüm edip, kendine bir özür bulmamak için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âyet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kerime diyor ki: "Siz ubudiyet için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halkolunmuşsunuz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Netice-i hilkatiniz ubudiyettir. Rızka çalışmak,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emr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</w:t>
      </w:r>
      <w:proofErr w:type="gram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İlahî </w:t>
      </w:r>
      <w:r w:rsidRPr="00C73155">
        <w:rPr>
          <w:rStyle w:val="DipnotSabitleyicisi"/>
          <w:rFonts w:ascii="Calibri" w:hAnsi="Calibri" w:cs="Calibri"/>
          <w:i/>
          <w:iCs/>
          <w:color w:val="000000"/>
          <w:highlight w:val="white"/>
          <w:vertAlign w:val="baseline"/>
        </w:rPr>
        <w:t xml:space="preserve">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noktasında</w:t>
      </w:r>
      <w:proofErr w:type="gram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nevi ubudiyett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ir. </w:t>
      </w:r>
      <w:r w:rsidRPr="00C73155">
        <w:rPr>
          <w:rStyle w:val="DipnotSabitleyicisi"/>
          <w:rFonts w:ascii="Calibri" w:hAnsi="Calibri" w:cs="Calibri"/>
          <w:i/>
          <w:iCs/>
          <w:color w:val="000000"/>
          <w:vertAlign w:val="baseline"/>
        </w:rPr>
        <w:t>(Bakınız: İslam Prensipleri Ansiklopedisi-Rızık maddesi)</w:t>
      </w:r>
      <w:r w:rsidRPr="00C73155">
        <w:rPr>
          <w:rStyle w:val="DipnotSabitleyicisi"/>
          <w:rFonts w:ascii="Calibri" w:hAnsi="Calibri" w:cs="Calibri"/>
          <w:color w:val="000000"/>
          <w:vertAlign w:val="baseline"/>
        </w:rPr>
        <w:t xml:space="preserve">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Benim mahlukatım ve rızıklarını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deruhde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ettiğim nefisleriniz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iyaliniz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hayvanatınızın rızkını tedarik etmek, âdeta bana ait rızk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it'amı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ihzar etmek için yaratılmamışsınız. Çünki Rezzak be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nim. Sizin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müteallikatınız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olan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ibadımın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rızkını ben veriyorum. Siz bunu bahane edip ubudiyeti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terketmeyiniz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!"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Eğer bu mana olmazsa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Cenab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Hakk'a rızık vermek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it'am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etmek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muhaliyeti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bedihî ve malûm olduğundan,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i'lam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malûm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kabîlinden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olur.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İlm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Belâg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at'ta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kaide-i mukarreredir ki: Bir kelâmın manası malûm ve bedihî ise, o mana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murad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değil, onun bir lâzımı, bir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tâbii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muraddır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Meselâ, sen birisine desen: "Sen hâfızsın." O, malûmunu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i'lam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kabîlinden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olur. Demek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maksud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manası budur ki: "Ben senin hâfı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 olduğunu biliyorum." Bildiğimi bilmediği için ona bildiriyorum.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İşte bu kaideye binaen,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âyet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Cenab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Hakk'a rızık vermeyi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it'am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etmeyi nefyetmekten kinaye olan mana şudur: "Bana ait olup ve rızıklarını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taahhüd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ettiğim mahlukatıma rızık yetiştirmek içi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n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halkolunmamışsınız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Belki asıl vazifeniz ubudiyettir.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Evamirime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göre rızka çabalamak da bir nevi ibadettir."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Lem'alar (269)</w:t>
      </w:r>
    </w:p>
  </w:footnote>
  <w:footnote w:id="13"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Karakterleri"/>
          <w:rFonts w:ascii="Calibri" w:hAnsi="Calibri" w:cs="Calibri"/>
        </w:rPr>
        <w:footnoteRef/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Burada anlatılan hakikati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teyid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eden bir kısım derslerde şöyledir: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يَسْتَحِبُّونَ الْحَيٰوةَ الدُّنْيَا</w:t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</w:rPr>
        <w:t xml:space="preserve">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bahsinde denilmiş ki: Bu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asrın bir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hâssası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şudur ki; hayat-ı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dünyeviyeyi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hayat-ı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bâkiyeye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bilerek tercih ettiriyor. Yani kırılacak bir cam parçasını, bâki elmaslara bildiği halde tercih etmek bir düstur hükmüne geçmiş. Ben bundan çok hayret ediyordum. Bugünlerde ihtar edildi ki: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Nasıl bir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uzv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-u insanî hastalansa, yaralansa sair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a'za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vazifelerini kısmen bırakıp onun imdadına koşar; öyle </w:t>
      </w:r>
      <w:proofErr w:type="gram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de,</w:t>
      </w:r>
      <w:proofErr w:type="gram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hırs-ı hayat ve hıfzı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zevk-i hayat ve aşkı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taşıyan ve fıtrat-ı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insaniyede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dercedilen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cihaz-ı insaniye, çok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esbab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ile yaralanmış, sair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letaifi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kendiyle meşgul edip sukut ettirmeye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başlamış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; vazife-i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hakikiyelerini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onlara unutturmağa çalışıyor.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Hem nasılki bir cazibedar, sefihane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sarhoşane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şa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şaalı bir eğlence bulunsa, çocuklar ve serseriler gibi büyük makamlarda bulunan insanlar ve mesture hanımlar dahi o cazibeye kapılıp hakikî vazifelerini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ta'til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ederek iştirak ediyorlar; öyle de, bu asırda hayat-ı insaniye, hususan hayat-ı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içtimaiyesi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öyle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dehşetli fakat cazibeli ve elîm fakat meraklı bir vaziyet almış ki; insanın ulvî latifelerini ve kalb ve aklını, nefs-i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emmaresinin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arkasına düşürüp pervane gibi o fitne ateşlerine düşürttürüyor.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Evet hayat-ı dünyeviyenin muhafazası için zaruret derecesind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e olmak şartıyla, bazı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umûr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-u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uhreviyeye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muvakkaten tercih edilmesine ruhsat-ı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şer'iye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var. Fakat yalnız bir ihtiyaca binaen,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helâkete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sebebiyet vermeyen bir zarara göre tercih edilmez, ruhsat yoktur. Halbuki bu asır, o damar-ı insanîyi o derece şırınga et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miş ki; küçük bir ihtiyaç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âdi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zarar-ı dünyevî yüzünden elmas gibi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umûr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-u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diniyeyi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terkeder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.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Evet insaniyetin yaşamak damarı ve hıfz-ı hayat cihazı, bu asırda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israfat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ile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iktisadsızlık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kanaatsızlık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hırs yüzünden bereketin kalkmasıyla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fakr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u zaruret-i maişet ziyadeleşmesiyle o derece o damar yaralanmış ve şerait-i hayatın ağırlaşmasıyla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 derece zedelenmiş ve mütemadiyen ehl-i dalalet nazar-ı dikkati şu hayata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celb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ede ede o derece nazar-ı dikkati kendine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celbetmiş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ki; edna bir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hacat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hayatiyeyi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büyük bir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mes'ele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diniyeye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tercih ettiriyor. Bu acib asrın bu acib hastalığına ve dehşetl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i marazına karşı Kur'an-ı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Mu'ciz-ül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Beyan'ın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tiryakmisal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ilâçlarının naşiri olan Risale-i Nur </w:t>
      </w:r>
      <w:proofErr w:type="gram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dayanabilir;</w:t>
      </w:r>
      <w:proofErr w:type="gram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onun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metin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sarsılmaz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sebatkâr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hâlis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sadık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fedakâr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şakirdleri mukavemet ederler. Öyle ise, her şeyden evvel onun dairesine girmeli.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Sadakatla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,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tam metanet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ciddî ihlas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 xml:space="preserve">tam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u w:val="single"/>
          <w:vertAlign w:val="baseline"/>
        </w:rPr>
        <w:t>itimad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ile ona yapışmak lâzım ki; o acib hastalığın tesirinden kurtulsun.”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Kastamonu Lahikası (104 – 105)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proofErr w:type="gram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dünyanın</w:t>
      </w:r>
      <w:proofErr w:type="gram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âhirete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esma-i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İlahiyeye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bakan güzel içyüzlerine karşı nev'-i insana muhabbet verilmişken, o muhabbet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i sû'-i istimal ederek fâni, çirkin, zararlı,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gafletli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yüzüne karşı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sarfettiğinden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</w:t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حُبُّ الدُّنْيَا رَاْسُ كُلِّ خَطِيئَةٍ</w:t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hadîs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şerifinin sırrına mazhar olmuşlar.”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Lem'alar (233)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İki hadis-i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Kudsiden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iki ibret levhası: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İki hadis-i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kudsîden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iki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ibret levhası:</w:t>
      </w:r>
    </w:p>
    <w:p w:rsidR="00E72ED1" w:rsidRPr="00C73155" w:rsidRDefault="002664FA">
      <w:pPr>
        <w:spacing w:before="113"/>
        <w:jc w:val="center"/>
        <w:rPr>
          <w:rFonts w:ascii="Calibri" w:hAnsi="Calibri" w:cs="Calibri"/>
          <w:sz w:val="28"/>
          <w:szCs w:val="28"/>
        </w:rPr>
      </w:pPr>
      <w:r w:rsidRPr="00C73155">
        <w:rPr>
          <w:rFonts w:ascii="Calibri" w:hAnsi="Calibri" w:cs="Calibri"/>
          <w:color w:val="FF0000"/>
          <w:sz w:val="28"/>
          <w:szCs w:val="28"/>
          <w:rtl/>
        </w:rPr>
        <w:t>اِنَّ اللَّهَ اَوْحَى اِلَى الدُّنْيَا يَادُنْيَااَحْرِمِى الْحَرِيصَ عَلَيْكَ وَابْتَغِى الزَّا هِدَ فِيكَ وَاخْدِمِى الزَّاهِدَفِيك</w:t>
      </w:r>
      <w:r w:rsidRPr="00C73155">
        <w:rPr>
          <w:rFonts w:ascii="Calibri" w:hAnsi="Calibri" w:cs="Calibri"/>
          <w:color w:val="FF0000"/>
          <w:sz w:val="28"/>
          <w:szCs w:val="28"/>
        </w:rPr>
        <w:t xml:space="preserve"> </w:t>
      </w:r>
    </w:p>
    <w:p w:rsidR="00E72ED1" w:rsidRPr="00C73155" w:rsidRDefault="002664FA">
      <w:pPr>
        <w:spacing w:before="113"/>
        <w:jc w:val="both"/>
        <w:rPr>
          <w:rStyle w:val="DipnotSabitleyicisi"/>
          <w:rFonts w:ascii="Calibri" w:hAnsi="Calibri" w:cs="Calibri"/>
        </w:rPr>
      </w:pPr>
      <w:r w:rsidRPr="00C73155">
        <w:rPr>
          <w:rFonts w:ascii="Calibri" w:hAnsi="Calibri" w:cs="Calibri"/>
        </w:rPr>
        <w:t xml:space="preserve">Yani: “Allah </w:t>
      </w:r>
      <w:proofErr w:type="spellStart"/>
      <w:r w:rsidRPr="00C73155">
        <w:rPr>
          <w:rFonts w:ascii="Calibri" w:hAnsi="Calibri" w:cs="Calibri"/>
        </w:rPr>
        <w:t>Teâla</w:t>
      </w:r>
      <w:proofErr w:type="spellEnd"/>
      <w:r w:rsidRPr="00C73155">
        <w:rPr>
          <w:rFonts w:ascii="Calibri" w:hAnsi="Calibri" w:cs="Calibri"/>
        </w:rPr>
        <w:t xml:space="preserve"> dünyaya şöyle </w:t>
      </w:r>
      <w:proofErr w:type="spellStart"/>
      <w:r w:rsidRPr="00C73155">
        <w:rPr>
          <w:rFonts w:ascii="Calibri" w:hAnsi="Calibri" w:cs="Calibri"/>
        </w:rPr>
        <w:t>vahyetmiştir</w:t>
      </w:r>
      <w:proofErr w:type="spellEnd"/>
      <w:r w:rsidRPr="00C73155">
        <w:rPr>
          <w:rFonts w:ascii="Calibri" w:hAnsi="Calibri" w:cs="Calibri"/>
        </w:rPr>
        <w:t>: Sana hırsla düşkün olanı mahrum et! Seni önemsemeyip geri ç</w:t>
      </w:r>
      <w:r w:rsidRPr="00C73155">
        <w:rPr>
          <w:rFonts w:ascii="Calibri" w:hAnsi="Calibri" w:cs="Calibri"/>
        </w:rPr>
        <w:t>ekileni de ara (onu mahrum etme). Sana düşkün olanı kendine hizmetçi edin ve sana düşkün olmayana hizmetçi ol.”</w:t>
      </w:r>
    </w:p>
    <w:p w:rsidR="00E72ED1" w:rsidRPr="00C73155" w:rsidRDefault="002664FA">
      <w:pPr>
        <w:spacing w:before="113"/>
        <w:jc w:val="center"/>
        <w:rPr>
          <w:rFonts w:ascii="Calibri" w:hAnsi="Calibri" w:cs="Calibri"/>
          <w:sz w:val="28"/>
          <w:szCs w:val="28"/>
        </w:rPr>
      </w:pPr>
      <w:r w:rsidRPr="00C73155">
        <w:rPr>
          <w:rFonts w:ascii="Calibri" w:hAnsi="Calibri" w:cs="Calibri"/>
          <w:color w:val="FF0000"/>
          <w:sz w:val="28"/>
          <w:szCs w:val="28"/>
          <w:rtl/>
        </w:rPr>
        <w:t>يَامُوسِى ابْنَ عِمْرَانَ اِذَاكَانَ الْغَالِبُ عَلَى قَلْبِ عَبْدِى ا لْاِشْتِغَالَ بِالدُّنْيَااَشْغَلْتُ قَلْبَهُ بِالْفَقْرِوَاَنْسَيْتُهُ ا</w:t>
      </w:r>
      <w:r w:rsidRPr="00C73155">
        <w:rPr>
          <w:rFonts w:ascii="Calibri" w:hAnsi="Calibri" w:cs="Calibri"/>
          <w:color w:val="FF0000"/>
          <w:sz w:val="28"/>
          <w:szCs w:val="28"/>
          <w:rtl/>
        </w:rPr>
        <w:t>لْمَوْتَ وَابْتَلَيْتُهُ بِجَمْعِ الْمَالِ وَاَغْفَلْتُهُ عَنِ الْمَالِ</w:t>
      </w:r>
      <w:r w:rsidRPr="00C73155">
        <w:rPr>
          <w:rFonts w:ascii="Calibri" w:hAnsi="Calibri" w:cs="Calibri"/>
          <w:color w:val="FF0000"/>
          <w:sz w:val="28"/>
          <w:szCs w:val="28"/>
          <w:rtl/>
        </w:rPr>
        <w:t xml:space="preserve">. </w:t>
      </w:r>
      <w:r w:rsidRPr="00C73155">
        <w:rPr>
          <w:rFonts w:ascii="Calibri" w:hAnsi="Calibri" w:cs="Calibri"/>
          <w:color w:val="FF0000"/>
          <w:sz w:val="28"/>
          <w:szCs w:val="28"/>
          <w:rtl/>
        </w:rPr>
        <w:t xml:space="preserve">وَاِذَاكَانَ الْغَالِبُ علَى قَلْبِ الْعَبْدِالْاِشتِغَالِ بِاَمْرِالْآخِرَةِ حَمَلْتُ هِمَّتَهُ عَلَى عِبَادَتِى وَاسْتَخْدَمْتُ لَهُ عِبَادِى وَمَلَئْتُ قَلْبَهُ الْغِنَى وَبَدَنهُ </w:t>
      </w:r>
      <w:r w:rsidRPr="00C73155">
        <w:rPr>
          <w:rFonts w:ascii="Calibri" w:hAnsi="Calibri" w:cs="Calibri"/>
          <w:color w:val="FF0000"/>
          <w:sz w:val="28"/>
          <w:szCs w:val="28"/>
          <w:rtl/>
        </w:rPr>
        <w:t>الرَّاحَة</w:t>
      </w:r>
      <w:r w:rsidRPr="00C73155">
        <w:rPr>
          <w:rFonts w:ascii="Calibri" w:hAnsi="Calibri" w:cs="Calibri"/>
          <w:color w:val="FF0000"/>
          <w:sz w:val="28"/>
          <w:szCs w:val="28"/>
        </w:rPr>
        <w:t>.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Yani: “Ey İmran oğlu Musa! Eğer kulumun kalbinde dünya meşguliyeti üstünse, ben onun kalbini ihtiyaçla meşgul ederim, ona ölümü unuttururum, ona mal toplama hastalığını veririm ve onu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âhiretten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gafil bırakırım. Eğer kulun kalbinde âhiret işiyle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uğraşmak üstünse, onun gayretini bana yöneltirim, kullarımı ona hizmetçi kılarım, kalbine zenginlik doldururum ve bedenine de rahatlık veririm</w:t>
      </w:r>
      <w:proofErr w:type="gramStart"/>
      <w:r w:rsidRPr="00C73155">
        <w:rPr>
          <w:rStyle w:val="DipnotSabitleyicisi"/>
          <w:rFonts w:ascii="Calibri" w:hAnsi="Calibri" w:cs="Calibri"/>
          <w:color w:val="000000"/>
          <w:vertAlign w:val="baseline"/>
        </w:rPr>
        <w:t>.»</w:t>
      </w:r>
      <w:r w:rsidRPr="00C73155">
        <w:rPr>
          <w:rStyle w:val="DipnotSabitleyicisi"/>
          <w:rFonts w:ascii="Calibri" w:hAnsi="Calibri" w:cs="Calibri"/>
          <w:i/>
          <w:iCs/>
          <w:color w:val="000000"/>
          <w:vertAlign w:val="baseline"/>
        </w:rPr>
        <w:t>(</w:t>
      </w:r>
      <w:proofErr w:type="gramEnd"/>
      <w:r w:rsidRPr="00C73155">
        <w:rPr>
          <w:rStyle w:val="DipnotSabitleyicisi"/>
          <w:rFonts w:ascii="Calibri" w:hAnsi="Calibri" w:cs="Calibri"/>
          <w:i/>
          <w:iCs/>
          <w:color w:val="000000"/>
          <w:vertAlign w:val="baseline"/>
        </w:rPr>
        <w:t>Bakınız: İslam Prensipleri Ansiklopedisi-Dünya maddesi)</w:t>
      </w:r>
    </w:p>
  </w:footnote>
  <w:footnote w:id="14"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Karakterleri"/>
          <w:rFonts w:ascii="Calibri" w:hAnsi="Calibri" w:cs="Calibri"/>
        </w:rPr>
        <w:footnoteRef/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Burada kaydedilen “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intihab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” kelimesi, beşer 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dünyasında ihtiyar ve iradeyi kullanmak yolu ile mücazat ve mükafata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liyakatın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tahakkuk etmesi hakikatine işaret eder. Hikmet-i İlahiye bunu böyle tercih etmiştir.</w:t>
      </w:r>
    </w:p>
  </w:footnote>
  <w:footnote w:id="15"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Karakterleri"/>
          <w:rFonts w:ascii="Calibri" w:hAnsi="Calibri" w:cs="Calibri"/>
        </w:rPr>
        <w:footnoteRef/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Dersin bir hülâsası ve bir hakikatı şudur; nasıl ki bir asker bütün ihtiyaçlarını devletin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verdiğini ve vereceğini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yakînen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bilir. Çünkü bu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iâşe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meşhûddur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, yani, fiilen görünüyor. Onun için askerlikte bir nefer,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iâşesi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için hiç endişe etmez. Aynen bunun gibi,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marifetullah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yolunda iman derecesi yükseldiği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nisbette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bir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mü’min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, Allah’ın bütün canlı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ların, bütün ihtiyaçlarını verdiğini ve vereceğini endişesiz bilir ve bilmelidir. Yalnız bu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iâşe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, imtihan sırrı cihetinde mahsus değil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mâkuldur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. Yani, beş duygu ile bilinmez ve hissedilmez, ancak akıl ile bilinebilir. Bu meselede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esbab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perdesi konulduğunda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n,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yakîniyeti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de derecelenmiştir. 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r w:rsidRPr="00C73155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وَمَا مِنْ دَابَّةٍ فِى اْلاَرْضِ اِلاَّ عَلَى اللّٰهِ رِزْقُهَا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Rızk hayat kadar, kudret nazarında ehemmiyetlidir. Kudret çıkarıyor, kader giydiriyor, inayet besliyor. Kudret-i ezeliye dehşetli bir faaliyetle âlem-i kes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ifi, âlem-i latife kalb ve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zerrat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kâinatı hayattan hissedar etmek için edna bir sebeb ile, bir bahane ile kemal-i ehemmiyetle hayatı verdiği gibi; aynı derece ehemmiyetle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mebsuten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mütenasib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rızkı dahi ihzar </w:t>
      </w:r>
      <w:bookmarkStart w:id="0" w:name="_GoBack"/>
      <w:bookmarkEnd w:id="0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ediyor.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Hayat,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muhassal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mazbuttur, görünür. </w:t>
      </w:r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Rızık gayr-ı </w:t>
      </w:r>
      <w:proofErr w:type="spellStart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muhassal</w:t>
      </w:r>
      <w:proofErr w:type="spellEnd"/>
      <w:r w:rsidRPr="00C73155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tedricî münteşirdir, düşündürür.” 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Sünuhat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-Tuluat-</w:t>
      </w:r>
      <w:proofErr w:type="spellStart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İşarat</w:t>
      </w:r>
      <w:proofErr w:type="spellEnd"/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(9)</w:t>
      </w:r>
    </w:p>
    <w:p w:rsidR="00E72ED1" w:rsidRPr="00C73155" w:rsidRDefault="002664FA">
      <w:pPr>
        <w:spacing w:before="113"/>
        <w:jc w:val="both"/>
        <w:rPr>
          <w:rFonts w:ascii="Calibri" w:hAnsi="Calibri" w:cs="Calibri"/>
        </w:rPr>
      </w:pP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Bu gibi dersleri sadece akıl ciheti ile anlamak kâfi değildir. Demek bu Beşinci Söz, imanın kuvvet derecesine göre dünya endişelerini azaltacak bir derstir. O halde nihayeti</w:t>
      </w:r>
      <w:r w:rsidRPr="00C73155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olmayan iman ve teslimiyet şuurunda terakki etmek için tekraren okumak ve dinlemek gerektir.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ED1"/>
    <w:rsid w:val="002664FA"/>
    <w:rsid w:val="00C73155"/>
    <w:rsid w:val="00E7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14AC0AB-B46A-47FC-BA01-479DBE32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Sabitleyicisi">
    <w:name w:val="Dipnot Sabitleyicisi"/>
    <w:rPr>
      <w:vertAlign w:val="superscript"/>
    </w:rPr>
  </w:style>
  <w:style w:type="character" w:customStyle="1" w:styleId="DipnotKarakterleri">
    <w:name w:val="Dipnot Karakterleri"/>
    <w:qFormat/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styleId="DipnotMetni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rPr>
      <w:sz w:val="24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Dell</cp:lastModifiedBy>
  <cp:revision>8</cp:revision>
  <dcterms:created xsi:type="dcterms:W3CDTF">2019-05-09T22:04:00Z</dcterms:created>
  <dcterms:modified xsi:type="dcterms:W3CDTF">2019-05-16T13:10:00Z</dcterms:modified>
  <dc:language>tr-TR</dc:language>
</cp:coreProperties>
</file>